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081" w:rsidRPr="00DD30F4" w:rsidRDefault="00791081" w:rsidP="00791081">
      <w:pPr>
        <w:pStyle w:val="Tytu"/>
        <w:spacing w:line="276" w:lineRule="auto"/>
        <w:jc w:val="right"/>
        <w:rPr>
          <w:rFonts w:asciiTheme="minorHAnsi" w:hAnsiTheme="minorHAnsi" w:cstheme="minorHAnsi"/>
          <w:b/>
          <w:bCs/>
          <w:szCs w:val="24"/>
        </w:rPr>
      </w:pPr>
      <w:r w:rsidRPr="00DD30F4">
        <w:rPr>
          <w:rFonts w:asciiTheme="minorHAnsi" w:hAnsiTheme="minorHAnsi" w:cstheme="minorHAnsi"/>
          <w:b/>
          <w:bCs/>
          <w:szCs w:val="24"/>
        </w:rPr>
        <w:t>Załącznik 3</w:t>
      </w:r>
    </w:p>
    <w:p w:rsidR="00054CA3" w:rsidRDefault="00791081" w:rsidP="00054CA3">
      <w:pPr>
        <w:pStyle w:val="Tytu"/>
        <w:spacing w:line="276" w:lineRule="auto"/>
        <w:rPr>
          <w:rFonts w:ascii="Calibri" w:hAnsi="Calibri" w:cs="Calibri"/>
          <w:b/>
          <w:bCs/>
          <w:szCs w:val="24"/>
        </w:rPr>
      </w:pPr>
      <w:r w:rsidRPr="00DD30F4">
        <w:rPr>
          <w:rFonts w:asciiTheme="minorHAnsi" w:hAnsiTheme="minorHAnsi" w:cstheme="minorHAnsi"/>
          <w:b/>
          <w:bCs/>
          <w:szCs w:val="24"/>
        </w:rPr>
        <w:t xml:space="preserve"> </w:t>
      </w:r>
      <w:r w:rsidR="00054CA3">
        <w:rPr>
          <w:rFonts w:ascii="Calibri" w:hAnsi="Calibri" w:cs="Calibri"/>
          <w:b/>
          <w:bCs/>
          <w:szCs w:val="24"/>
        </w:rPr>
        <w:t xml:space="preserve">Umowa – projekt </w:t>
      </w:r>
    </w:p>
    <w:p w:rsidR="00054CA3" w:rsidRDefault="00054CA3" w:rsidP="00054CA3">
      <w:pPr>
        <w:pStyle w:val="Tytu"/>
        <w:spacing w:line="276" w:lineRule="auto"/>
        <w:jc w:val="both"/>
        <w:rPr>
          <w:rFonts w:ascii="Calibri" w:hAnsi="Calibri" w:cs="Calibri"/>
          <w:bCs/>
          <w:szCs w:val="24"/>
        </w:rPr>
      </w:pP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zawarta w dniu ……………….….. r. w Rzeszowie pomiędzy Gminą Miasto Rzeszów, ul. Rynek 1, 35 – 064 Rzeszów, NIP 813-00-08-613, reprezentowaną przez Krystynę Gnat Dyrektora Zespołu Szkolno-Przedszkolnego Nr 12 w Rzeszowie ul. Pogwizdowska 139, 35-212 Rzeszów, zwaną dalej Kupującym</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a</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zwaną/zwanym dalej Sprzedawcą.</w:t>
      </w:r>
    </w:p>
    <w:p w:rsidR="00054CA3" w:rsidRDefault="00054CA3" w:rsidP="00054CA3">
      <w:pPr>
        <w:pStyle w:val="Tytu"/>
        <w:spacing w:line="276" w:lineRule="auto"/>
        <w:rPr>
          <w:rFonts w:ascii="Calibri" w:hAnsi="Calibri" w:cs="Calibri"/>
          <w:b/>
          <w:bCs/>
          <w:szCs w:val="24"/>
        </w:rPr>
      </w:pPr>
    </w:p>
    <w:p w:rsidR="00054CA3" w:rsidRDefault="00054CA3" w:rsidP="00054CA3">
      <w:pPr>
        <w:jc w:val="both"/>
        <w:rPr>
          <w:rFonts w:ascii="Calibri" w:hAnsi="Calibri" w:cs="Calibri"/>
          <w:sz w:val="24"/>
          <w:szCs w:val="24"/>
        </w:rPr>
      </w:pPr>
      <w:r>
        <w:rPr>
          <w:rFonts w:ascii="Calibri" w:hAnsi="Calibri" w:cs="Calibri"/>
          <w:sz w:val="24"/>
          <w:szCs w:val="24"/>
        </w:rPr>
        <w:t xml:space="preserve">W rezultacie dokonania przez Kupującego wyboru oferty Sprzedawcy w postępowaniu </w:t>
      </w:r>
      <w:r>
        <w:rPr>
          <w:rFonts w:ascii="Calibri" w:hAnsi="Calibri" w:cs="Calibri"/>
          <w:sz w:val="24"/>
          <w:szCs w:val="24"/>
        </w:rPr>
        <w:br/>
        <w:t>o udzielnie zamówienia publicznego, na ,,Sukcesywną dosta</w:t>
      </w:r>
      <w:r w:rsidR="009126BF">
        <w:rPr>
          <w:rFonts w:ascii="Calibri" w:hAnsi="Calibri" w:cs="Calibri"/>
          <w:sz w:val="24"/>
          <w:szCs w:val="24"/>
        </w:rPr>
        <w:t>wę warzyw, owoców, jaj</w:t>
      </w:r>
      <w:r>
        <w:rPr>
          <w:rFonts w:ascii="Calibri" w:hAnsi="Calibri" w:cs="Calibri"/>
          <w:sz w:val="24"/>
          <w:szCs w:val="24"/>
        </w:rPr>
        <w:t xml:space="preserve"> do stołówki Zespołu Szkolno-Przedszkolnego Nr 12 w Rzeszowie</w:t>
      </w:r>
      <w:r>
        <w:rPr>
          <w:rFonts w:ascii="Calibri" w:hAnsi="Calibri" w:cs="Calibri"/>
          <w:b/>
          <w:sz w:val="24"/>
          <w:szCs w:val="24"/>
        </w:rPr>
        <w:t xml:space="preserve">’’ </w:t>
      </w:r>
      <w:r>
        <w:rPr>
          <w:rFonts w:ascii="Calibri" w:hAnsi="Calibri" w:cs="Calibri"/>
          <w:sz w:val="24"/>
          <w:szCs w:val="24"/>
        </w:rPr>
        <w:t>trybie podstawowym na podstawie Regulaminu Udzielenia Zamówień Publicznych o wartości poniżej 130 000 złotych zawarta została umowa o następującej treści:</w:t>
      </w:r>
    </w:p>
    <w:p w:rsidR="00054CA3" w:rsidRDefault="00054CA3" w:rsidP="00054CA3">
      <w:pPr>
        <w:jc w:val="center"/>
        <w:rPr>
          <w:rFonts w:ascii="Calibri" w:hAnsi="Calibri" w:cs="Calibri"/>
          <w:b/>
          <w:sz w:val="24"/>
          <w:szCs w:val="24"/>
        </w:rPr>
      </w:pPr>
      <w:r>
        <w:rPr>
          <w:rFonts w:ascii="Calibri" w:hAnsi="Calibri" w:cs="Calibri"/>
          <w:b/>
          <w:sz w:val="24"/>
          <w:szCs w:val="24"/>
        </w:rPr>
        <w:t>§ 1</w:t>
      </w:r>
    </w:p>
    <w:p w:rsidR="00054CA3" w:rsidRDefault="00054CA3" w:rsidP="00054CA3">
      <w:pPr>
        <w:jc w:val="center"/>
        <w:rPr>
          <w:rFonts w:ascii="Calibri" w:hAnsi="Calibri" w:cs="Calibri"/>
          <w:b/>
          <w:sz w:val="24"/>
          <w:szCs w:val="24"/>
        </w:rPr>
      </w:pPr>
      <w:r>
        <w:rPr>
          <w:rFonts w:ascii="Calibri" w:hAnsi="Calibri" w:cs="Calibri"/>
          <w:b/>
          <w:sz w:val="24"/>
          <w:szCs w:val="24"/>
        </w:rPr>
        <w:t>Przedmiot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Przedmiotem umowy jest sprzedaż wraz dostarczeniem do Kupującego, w okresie  od 02.01.2024 r. do 31.12.2024 r. artykułów żywnościowych, zwanych dalej „artykułami”, określonych  w załączniku nr 1 do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eastAsia="LiberationSerif" w:cs="Calibri"/>
          <w:sz w:val="24"/>
          <w:szCs w:val="24"/>
        </w:rPr>
        <w:t>Zakres rzeczowy przedmiotu umowy</w:t>
      </w:r>
      <w:r>
        <w:rPr>
          <w:rFonts w:cs="Calibri"/>
          <w:sz w:val="24"/>
          <w:szCs w:val="24"/>
        </w:rPr>
        <w:t xml:space="preserve"> </w:t>
      </w:r>
      <w:r>
        <w:rPr>
          <w:rFonts w:eastAsia="LiberationSerif" w:cs="Calibri"/>
          <w:sz w:val="24"/>
          <w:szCs w:val="24"/>
        </w:rPr>
        <w:t>składa się z zamówienia podstawowego oraz zamówienia objętego prawem opcji.</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 xml:space="preserve">W ramach zamówienia podstawowego Kupujący zobowiązuje się do kupna artykułów określonych rodzajowo i ilościowo w załączniku nr 1 do umowy. </w:t>
      </w:r>
    </w:p>
    <w:p w:rsidR="00054CA3" w:rsidRDefault="00054CA3" w:rsidP="00054CA3">
      <w:pPr>
        <w:pStyle w:val="Default"/>
        <w:numPr>
          <w:ilvl w:val="0"/>
          <w:numId w:val="14"/>
        </w:numPr>
        <w:spacing w:line="276" w:lineRule="auto"/>
        <w:jc w:val="both"/>
        <w:rPr>
          <w:rFonts w:ascii="Calibri" w:hAnsi="Calibri" w:cs="Calibri"/>
        </w:rPr>
      </w:pPr>
      <w:r>
        <w:rPr>
          <w:rFonts w:ascii="Calibri" w:eastAsia="Calibri" w:hAnsi="Calibri" w:cs="Calibri"/>
          <w:lang w:eastAsia="en-US"/>
        </w:rPr>
        <w:t xml:space="preserve">Kupujący może dokonywać zmian w zakresie rodzaju </w:t>
      </w:r>
      <w:r>
        <w:rPr>
          <w:rFonts w:ascii="Calibri" w:eastAsia="Calibri" w:hAnsi="Calibri" w:cs="Calibri"/>
          <w:color w:val="auto"/>
          <w:lang w:eastAsia="en-US"/>
        </w:rPr>
        <w:t>zamawianych artykułów.</w:t>
      </w:r>
      <w:r>
        <w:rPr>
          <w:rFonts w:ascii="Calibri" w:hAnsi="Calibri" w:cs="Calibri"/>
          <w:color w:val="auto"/>
        </w:rPr>
        <w:t xml:space="preserve">  Zmiany mogą polegać na zwiększeniu lub zmniejszeniu ilości i wartości danego rodzaju </w:t>
      </w:r>
      <w:r>
        <w:rPr>
          <w:rFonts w:ascii="Calibri" w:eastAsia="Calibri" w:hAnsi="Calibri" w:cs="Calibri"/>
          <w:color w:val="auto"/>
          <w:lang w:eastAsia="en-US"/>
        </w:rPr>
        <w:t>artykułów</w:t>
      </w:r>
      <w:r>
        <w:rPr>
          <w:rFonts w:ascii="Calibri" w:hAnsi="Calibri" w:cs="Calibri"/>
          <w:color w:val="auto"/>
        </w:rPr>
        <w:t xml:space="preserve"> kosztem odpowiednio zmniejszenia lub zwiększenia ilości i wartości innych rodzajów artykułów. Zmiany nie mogą przekroczyć 40% ilości i wartości poszczególnych rodzajów artykułów oraz nie mogą spowodować zwiększenia ceny </w:t>
      </w:r>
      <w:r>
        <w:rPr>
          <w:rFonts w:ascii="Calibri" w:hAnsi="Calibri" w:cs="Calibri"/>
        </w:rPr>
        <w:t>Sprzedawcy.</w:t>
      </w:r>
    </w:p>
    <w:p w:rsidR="00054CA3" w:rsidRDefault="00054CA3" w:rsidP="00054CA3">
      <w:pPr>
        <w:pStyle w:val="Default"/>
        <w:numPr>
          <w:ilvl w:val="0"/>
          <w:numId w:val="14"/>
        </w:numPr>
        <w:spacing w:line="276" w:lineRule="auto"/>
        <w:jc w:val="both"/>
        <w:rPr>
          <w:rFonts w:ascii="Calibri" w:hAnsi="Calibri" w:cs="Calibri"/>
          <w:color w:val="auto"/>
        </w:rPr>
      </w:pPr>
      <w:r>
        <w:rPr>
          <w:rFonts w:ascii="Calibri" w:hAnsi="Calibri" w:cs="Calibri"/>
          <w:color w:val="auto"/>
        </w:rPr>
        <w:t xml:space="preserve">Kupujący zastrzega sobie prawo niewykorzystania całej ceny, o której mowa w § 4 ust. 1. Sprzedający w takim przypadku nie będzie dochodził od Kupujący z tego tytułu żadnych roszczeń, przy czym </w:t>
      </w:r>
      <w:r>
        <w:rPr>
          <w:rFonts w:ascii="Calibri" w:eastAsia="Calibri" w:hAnsi="Calibri" w:cs="Calibri"/>
          <w:color w:val="auto"/>
          <w:lang w:eastAsia="en-US"/>
        </w:rPr>
        <w:t>Kupujący</w:t>
      </w:r>
      <w:r>
        <w:rPr>
          <w:rFonts w:ascii="Calibri" w:hAnsi="Calibri" w:cs="Calibri"/>
          <w:color w:val="auto"/>
        </w:rPr>
        <w:t xml:space="preserve"> gwarantuje realizację dostaw stanowiących przedmiot umowy, na poziomie nie niższym niż 60%</w:t>
      </w:r>
      <w:r>
        <w:rPr>
          <w:rFonts w:ascii="Calibri" w:hAnsi="Calibri" w:cs="Calibri"/>
          <w:color w:val="FF0000"/>
        </w:rPr>
        <w:t xml:space="preserve"> </w:t>
      </w:r>
      <w:r>
        <w:rPr>
          <w:rFonts w:ascii="Calibri" w:hAnsi="Calibri" w:cs="Calibri"/>
          <w:color w:val="auto"/>
        </w:rPr>
        <w:t xml:space="preserve">ceny określonej w § 4 ust. 1. </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 xml:space="preserve">Kupujący uprawniony jest do skorzystania z prawa opcji, polegającego na możliwości rozszerzenia zamówienia podstawowego o którym mowa w ust. 3 w ramach i na warunkach niniejszej umowy o dodatkowy zakres za dodatkową cenę wg rozliczenia zgodnie z załącznikiem nr 1 do umowy z zastrzeżeniem że zakres opcji nie może </w:t>
      </w:r>
      <w:r>
        <w:rPr>
          <w:rFonts w:ascii="Calibri" w:hAnsi="Calibri" w:cs="Calibri"/>
          <w:sz w:val="24"/>
          <w:szCs w:val="24"/>
        </w:rPr>
        <w:lastRenderedPageBreak/>
        <w:t>przekroczyć 40%</w:t>
      </w:r>
      <w:r>
        <w:rPr>
          <w:rFonts w:ascii="Calibri" w:hAnsi="Calibri" w:cs="Calibri"/>
          <w:color w:val="FF0000"/>
          <w:sz w:val="24"/>
          <w:szCs w:val="24"/>
        </w:rPr>
        <w:t xml:space="preserve"> </w:t>
      </w:r>
      <w:r>
        <w:rPr>
          <w:rFonts w:ascii="Calibri" w:hAnsi="Calibri" w:cs="Calibri"/>
          <w:sz w:val="24"/>
          <w:szCs w:val="24"/>
        </w:rPr>
        <w:t>ilości artykułów, o których mowa w ust. 3</w:t>
      </w:r>
      <w:r>
        <w:rPr>
          <w:rFonts w:ascii="Calibri" w:hAnsi="Calibri" w:cs="Calibri"/>
          <w:i/>
          <w:iCs/>
          <w:sz w:val="24"/>
          <w:szCs w:val="24"/>
        </w:rPr>
        <w:t xml:space="preserve">, </w:t>
      </w:r>
      <w:r>
        <w:rPr>
          <w:rFonts w:ascii="Calibri" w:hAnsi="Calibri" w:cs="Calibri"/>
          <w:sz w:val="24"/>
          <w:szCs w:val="24"/>
        </w:rPr>
        <w:t>a ceny jednostkowe za zamówienie realizowane w ramach opcji będą takie same jak dla zamówienia podstawowego.</w:t>
      </w:r>
    </w:p>
    <w:p w:rsidR="00054CA3" w:rsidRDefault="00054CA3" w:rsidP="00054CA3">
      <w:pPr>
        <w:pStyle w:val="Tekstpodstawowy"/>
        <w:numPr>
          <w:ilvl w:val="0"/>
          <w:numId w:val="14"/>
        </w:numPr>
        <w:suppressAutoHyphens/>
        <w:spacing w:line="276" w:lineRule="auto"/>
        <w:ind w:left="357" w:right="40" w:hanging="357"/>
        <w:rPr>
          <w:rFonts w:ascii="Calibri" w:hAnsi="Calibri" w:cs="Calibri"/>
          <w:sz w:val="24"/>
          <w:szCs w:val="24"/>
        </w:rPr>
      </w:pPr>
      <w:r>
        <w:rPr>
          <w:rFonts w:ascii="Calibri" w:eastAsia="Calibri" w:hAnsi="Calibri" w:cs="Calibri"/>
          <w:sz w:val="24"/>
          <w:szCs w:val="24"/>
          <w:lang w:eastAsia="en-US"/>
        </w:rPr>
        <w:t>Warunkiem uruchomienia prawa opcji jest o</w:t>
      </w:r>
      <w:r>
        <w:rPr>
          <w:rFonts w:ascii="Calibri" w:eastAsia="TimesNewRoman" w:hAnsi="Calibri" w:cs="Calibri"/>
          <w:sz w:val="24"/>
          <w:szCs w:val="24"/>
          <w:lang w:eastAsia="en-US"/>
        </w:rPr>
        <w:t>ś</w:t>
      </w:r>
      <w:r>
        <w:rPr>
          <w:rFonts w:ascii="Calibri" w:eastAsia="Calibri" w:hAnsi="Calibri" w:cs="Calibri"/>
          <w:sz w:val="24"/>
          <w:szCs w:val="24"/>
          <w:lang w:eastAsia="en-US"/>
        </w:rPr>
        <w:t>wiadczenie woli Kupującego, złożone Sprzedawcy w formie pisemnej.</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Prawo opcji jest uprawnieniem Kupującego, z którego mo</w:t>
      </w:r>
      <w:r>
        <w:rPr>
          <w:rFonts w:ascii="Calibri" w:eastAsia="TimesNewRoman" w:hAnsi="Calibri" w:cs="Calibri"/>
          <w:sz w:val="24"/>
          <w:szCs w:val="24"/>
        </w:rPr>
        <w:t>ż</w:t>
      </w:r>
      <w:r>
        <w:rPr>
          <w:rFonts w:ascii="Calibri" w:hAnsi="Calibri" w:cs="Calibri"/>
          <w:sz w:val="24"/>
          <w:szCs w:val="24"/>
        </w:rPr>
        <w:t>e, ale nie musi skorzysta</w:t>
      </w:r>
      <w:r>
        <w:rPr>
          <w:rFonts w:ascii="Calibri" w:eastAsia="TimesNewRoman" w:hAnsi="Calibri" w:cs="Calibri"/>
          <w:sz w:val="24"/>
          <w:szCs w:val="24"/>
        </w:rPr>
        <w:t xml:space="preserve">ć </w:t>
      </w:r>
      <w:r>
        <w:rPr>
          <w:rFonts w:ascii="Calibri" w:eastAsia="TimesNewRoman" w:hAnsi="Calibri" w:cs="Calibri"/>
          <w:sz w:val="24"/>
          <w:szCs w:val="24"/>
        </w:rPr>
        <w:br/>
      </w:r>
      <w:r>
        <w:rPr>
          <w:rFonts w:ascii="Calibri" w:hAnsi="Calibri" w:cs="Calibri"/>
          <w:sz w:val="24"/>
          <w:szCs w:val="24"/>
        </w:rPr>
        <w:t xml:space="preserve">w ramach realizacji niniejszej umowy. W przypadku nie skorzystania przez Kupującego </w:t>
      </w:r>
      <w:r>
        <w:rPr>
          <w:rFonts w:ascii="Calibri" w:hAnsi="Calibri" w:cs="Calibri"/>
          <w:sz w:val="24"/>
          <w:szCs w:val="24"/>
        </w:rPr>
        <w:br/>
        <w:t>z prawa opcji, Sprzedawcy nie przysługuj</w:t>
      </w:r>
      <w:r>
        <w:rPr>
          <w:rFonts w:ascii="Calibri" w:eastAsia="TimesNewRoman" w:hAnsi="Calibri" w:cs="Calibri"/>
          <w:sz w:val="24"/>
          <w:szCs w:val="24"/>
        </w:rPr>
        <w:t>ą ż</w:t>
      </w:r>
      <w:r>
        <w:rPr>
          <w:rFonts w:ascii="Calibri" w:hAnsi="Calibri" w:cs="Calibri"/>
          <w:sz w:val="24"/>
          <w:szCs w:val="24"/>
        </w:rPr>
        <w:t>adne roszczenia z tego tytułu.</w:t>
      </w:r>
    </w:p>
    <w:p w:rsidR="00054CA3" w:rsidRDefault="00054CA3" w:rsidP="00054CA3">
      <w:pPr>
        <w:pStyle w:val="Tekstpodstawowy"/>
        <w:suppressAutoHyphens/>
        <w:spacing w:line="276" w:lineRule="auto"/>
        <w:ind w:right="40"/>
        <w:rPr>
          <w:rFonts w:ascii="Calibri" w:hAnsi="Calibri" w:cs="Calibri"/>
          <w:sz w:val="24"/>
          <w:szCs w:val="24"/>
        </w:rPr>
      </w:pP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 2</w:t>
      </w: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Zamawianie i dostarczanie przedmiotu umowy</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Artykuły będą zamawiane przez wyznaczonych przedstawicieli Kupującego na podstawie zgłoszenia  przekazanego pisemnie lub poczta elektroniczną lub telefonicznie.</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Zamówienie powinno określać rodzaj (nazwę) i ilość zamawianych artykułów,</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 xml:space="preserve">Sprzedawca zobowiązuje się dostarczać artykuły po cenach jednostkowych podanych </w:t>
      </w:r>
      <w:r>
        <w:rPr>
          <w:rFonts w:ascii="Calibri" w:hAnsi="Calibri" w:cs="Calibri"/>
          <w:color w:val="auto"/>
        </w:rPr>
        <w:br/>
        <w:t>w załączniku nr 1 do umowy.</w:t>
      </w:r>
    </w:p>
    <w:p w:rsidR="00054CA3" w:rsidRDefault="00054CA3" w:rsidP="00054CA3">
      <w:pPr>
        <w:pStyle w:val="Default"/>
        <w:numPr>
          <w:ilvl w:val="0"/>
          <w:numId w:val="15"/>
        </w:numPr>
        <w:tabs>
          <w:tab w:val="clear" w:pos="360"/>
          <w:tab w:val="num" w:pos="426"/>
          <w:tab w:val="num" w:pos="720"/>
        </w:tabs>
        <w:spacing w:line="276" w:lineRule="auto"/>
        <w:ind w:left="426" w:right="-144" w:hanging="426"/>
        <w:jc w:val="both"/>
        <w:rPr>
          <w:rFonts w:ascii="Calibri" w:hAnsi="Calibri" w:cs="Calibri"/>
          <w:i/>
          <w:color w:val="00B0F0"/>
        </w:rPr>
      </w:pPr>
      <w:r>
        <w:rPr>
          <w:rFonts w:ascii="Calibri" w:hAnsi="Calibri" w:cs="Calibri"/>
        </w:rPr>
        <w:t xml:space="preserve">Sprzedawca zobowiązuje się dostarczać </w:t>
      </w:r>
      <w:r>
        <w:rPr>
          <w:rFonts w:ascii="Calibri" w:hAnsi="Calibri" w:cs="Calibri"/>
          <w:color w:val="auto"/>
        </w:rPr>
        <w:t>do Zespołu Szkolno-Przedszkolnego Nr 12</w:t>
      </w:r>
      <w:r>
        <w:rPr>
          <w:rFonts w:ascii="Calibri" w:hAnsi="Calibri" w:cs="Calibri"/>
          <w:color w:val="FF0000"/>
        </w:rPr>
        <w:t xml:space="preserve"> </w:t>
      </w:r>
      <w:r>
        <w:rPr>
          <w:rFonts w:ascii="Calibri" w:hAnsi="Calibri" w:cs="Calibri"/>
          <w:color w:val="auto"/>
        </w:rPr>
        <w:t>przy ul.</w:t>
      </w:r>
      <w:r>
        <w:rPr>
          <w:rFonts w:ascii="Calibri" w:hAnsi="Calibri" w:cs="Calibri"/>
          <w:color w:val="FF0000"/>
        </w:rPr>
        <w:t xml:space="preserve"> </w:t>
      </w:r>
      <w:r>
        <w:rPr>
          <w:rFonts w:ascii="Calibri" w:hAnsi="Calibri" w:cs="Calibri"/>
          <w:color w:val="auto"/>
        </w:rPr>
        <w:t>Pogwizdowskiej 139</w:t>
      </w:r>
      <w:r>
        <w:rPr>
          <w:rFonts w:ascii="Calibri" w:hAnsi="Calibri" w:cs="Calibri"/>
          <w:color w:val="FF0000"/>
        </w:rPr>
        <w:t xml:space="preserve"> </w:t>
      </w:r>
      <w:r>
        <w:rPr>
          <w:rFonts w:ascii="Calibri" w:hAnsi="Calibri" w:cs="Calibri"/>
          <w:color w:val="auto"/>
        </w:rPr>
        <w:t>w Rzeszowie</w:t>
      </w:r>
      <w:r>
        <w:rPr>
          <w:rFonts w:ascii="Calibri" w:hAnsi="Calibri" w:cs="Calibri"/>
          <w:color w:val="FF0000"/>
        </w:rPr>
        <w:t xml:space="preserve"> </w:t>
      </w:r>
      <w:r>
        <w:rPr>
          <w:rFonts w:ascii="Calibri" w:hAnsi="Calibri" w:cs="Calibri"/>
          <w:color w:val="auto"/>
        </w:rPr>
        <w:t xml:space="preserve">artykuły w dni robocze  w godzinach </w:t>
      </w:r>
      <w:r>
        <w:rPr>
          <w:rFonts w:ascii="Calibri" w:hAnsi="Calibri" w:cs="Calibri"/>
          <w:color w:val="FF0000"/>
        </w:rPr>
        <w:t xml:space="preserve"> </w:t>
      </w:r>
      <w:r>
        <w:rPr>
          <w:rFonts w:ascii="Calibri" w:hAnsi="Calibri" w:cs="Calibri"/>
          <w:color w:val="auto"/>
        </w:rPr>
        <w:t>7.00-9.00 lub w następnym dniu roboczym</w:t>
      </w:r>
      <w:r>
        <w:rPr>
          <w:rFonts w:ascii="Calibri" w:hAnsi="Calibri" w:cs="Calibri"/>
          <w:i/>
          <w:color w:val="FF0000"/>
        </w:rPr>
        <w:t xml:space="preserve"> </w:t>
      </w:r>
      <w:r>
        <w:rPr>
          <w:rFonts w:ascii="Calibri" w:hAnsi="Calibri" w:cs="Calibri"/>
        </w:rPr>
        <w:t>od złożenia zamówienia. Przez dni robocze należy rozumieć dni od poniedziałku do piątku, z wyjątkiem dni ustawowo wolnych od pracy.</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 xml:space="preserve">Sprzedawca będzie na własny koszt dostarczał i dokonywał wyładunku </w:t>
      </w:r>
      <w:r>
        <w:rPr>
          <w:rFonts w:ascii="Calibri" w:hAnsi="Calibri" w:cs="Calibri"/>
        </w:rPr>
        <w:t>artykułów do pomieszczeń Kupującego siłami Sprzedającego.</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zobowiązany jest na czas transportu zabezpieczyć artykuły w taki sposób, by nie dopuścić do ich uszkodzenia. Za szkody wynikłe w czasie transportu odpowiedzialność ponosi Sprzedawca.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niezwłocznie zawiadamia Kupującego o braku możliwości zrealizowania dostawy w określonym terminie.</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Środki transportu, którymi będą dostarczane artykuły, powinny spełniać wymogi określone w obowiązujących przepisach prawa.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rPr>
        <w:t>Odbiór artykułów odbywać się będzie na podstawie pisemnego potwierdzenia odbioru.</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Potwierdzenie odbioru, o którym mowa w ust. 9 powinno zawierać:</w:t>
      </w:r>
    </w:p>
    <w:p w:rsidR="00054CA3" w:rsidRDefault="00054CA3" w:rsidP="00054CA3">
      <w:pPr>
        <w:pStyle w:val="Default"/>
        <w:numPr>
          <w:ilvl w:val="0"/>
          <w:numId w:val="16"/>
        </w:numPr>
        <w:spacing w:line="276" w:lineRule="auto"/>
        <w:jc w:val="both"/>
        <w:rPr>
          <w:rFonts w:ascii="Calibri" w:hAnsi="Calibri" w:cs="Calibri"/>
          <w:color w:val="auto"/>
        </w:rPr>
      </w:pPr>
      <w:r>
        <w:rPr>
          <w:rFonts w:ascii="Calibri" w:hAnsi="Calibri" w:cs="Calibri"/>
          <w:color w:val="auto"/>
        </w:rPr>
        <w:t xml:space="preserve">rodzaj (nazwę)i ilość dostarczonych artykułów, </w:t>
      </w:r>
    </w:p>
    <w:p w:rsidR="00054CA3" w:rsidRDefault="00054CA3" w:rsidP="00054CA3">
      <w:pPr>
        <w:pStyle w:val="Default"/>
        <w:numPr>
          <w:ilvl w:val="0"/>
          <w:numId w:val="16"/>
        </w:numPr>
        <w:spacing w:line="276" w:lineRule="auto"/>
        <w:jc w:val="both"/>
        <w:rPr>
          <w:rFonts w:ascii="Calibri" w:hAnsi="Calibri" w:cs="Calibri"/>
        </w:rPr>
      </w:pPr>
      <w:r>
        <w:rPr>
          <w:rFonts w:ascii="Calibri" w:hAnsi="Calibri" w:cs="Calibri"/>
          <w:color w:val="auto"/>
        </w:rPr>
        <w:t>cenę netto, cenę brutto dostarczonych artykułów , podatek VAT</w:t>
      </w:r>
      <w:r>
        <w:rPr>
          <w:rFonts w:ascii="Calibri" w:hAnsi="Calibri" w:cs="Calibri"/>
        </w:rPr>
        <w:t>.</w:t>
      </w:r>
    </w:p>
    <w:p w:rsidR="00054CA3" w:rsidRDefault="00054CA3" w:rsidP="000F3D36">
      <w:pPr>
        <w:numPr>
          <w:ilvl w:val="0"/>
          <w:numId w:val="15"/>
        </w:numPr>
        <w:tabs>
          <w:tab w:val="clear" w:pos="360"/>
          <w:tab w:val="num" w:pos="426"/>
          <w:tab w:val="num" w:pos="720"/>
        </w:tabs>
        <w:spacing w:after="0"/>
        <w:ind w:left="426" w:hanging="426"/>
        <w:jc w:val="both"/>
        <w:rPr>
          <w:rFonts w:ascii="Calibri" w:hAnsi="Calibri" w:cs="Calibri"/>
          <w:color w:val="000000"/>
          <w:sz w:val="24"/>
          <w:szCs w:val="24"/>
        </w:rPr>
      </w:pPr>
      <w:r>
        <w:rPr>
          <w:rFonts w:ascii="Calibri" w:hAnsi="Calibri" w:cs="Calibri"/>
          <w:color w:val="000000"/>
          <w:sz w:val="24"/>
          <w:szCs w:val="24"/>
        </w:rPr>
        <w:t>Sprzedawca oświadcza, że przy realizacji niniejszej umowy zapewni flotę pojazdów, której łączny udział pojazdów elektrycznych lub pojazdów napędzanych gazem ziemnym we flocie pojazdów samochodowych w rozumieniu art.2 pkt 33 ustawy z dnia 20 czerwca 1997 r. – prawo o ruchu drogowym używanych przy wykonywaniu tego zadania wynosić będzie co najmniej 10%.</w:t>
      </w:r>
    </w:p>
    <w:p w:rsidR="000F3D36" w:rsidRDefault="000F3D36" w:rsidP="000F3D36">
      <w:pPr>
        <w:tabs>
          <w:tab w:val="num" w:pos="720"/>
        </w:tabs>
        <w:spacing w:after="0"/>
        <w:ind w:left="426"/>
        <w:jc w:val="both"/>
        <w:rPr>
          <w:rFonts w:ascii="Calibri" w:hAnsi="Calibri" w:cs="Calibri"/>
          <w:color w:val="000000"/>
          <w:sz w:val="24"/>
          <w:szCs w:val="24"/>
        </w:rPr>
      </w:pPr>
    </w:p>
    <w:p w:rsidR="000F3D36" w:rsidRPr="000F3D36" w:rsidRDefault="000F3D36" w:rsidP="000F3D36">
      <w:pPr>
        <w:tabs>
          <w:tab w:val="num" w:pos="720"/>
        </w:tabs>
        <w:spacing w:after="0"/>
        <w:ind w:left="426"/>
        <w:jc w:val="both"/>
        <w:rPr>
          <w:rFonts w:ascii="Calibri" w:hAnsi="Calibri" w:cs="Calibri"/>
          <w:color w:val="000000"/>
          <w:sz w:val="24"/>
          <w:szCs w:val="24"/>
        </w:rPr>
      </w:pPr>
      <w:bookmarkStart w:id="0" w:name="_GoBack"/>
      <w:bookmarkEnd w:id="0"/>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3</w:t>
      </w:r>
    </w:p>
    <w:p w:rsidR="00054CA3" w:rsidRDefault="00054CA3" w:rsidP="00054CA3">
      <w:pPr>
        <w:jc w:val="center"/>
        <w:rPr>
          <w:rFonts w:ascii="Calibri" w:hAnsi="Calibri" w:cs="Calibri"/>
          <w:b/>
          <w:sz w:val="24"/>
          <w:szCs w:val="24"/>
        </w:rPr>
      </w:pPr>
      <w:r>
        <w:rPr>
          <w:rFonts w:ascii="Calibri" w:hAnsi="Calibri" w:cs="Calibri"/>
          <w:b/>
          <w:sz w:val="24"/>
          <w:szCs w:val="24"/>
        </w:rPr>
        <w:t>Jakość przedmiotu umowy</w:t>
      </w:r>
    </w:p>
    <w:p w:rsidR="00054CA3" w:rsidRDefault="00054CA3" w:rsidP="00054CA3">
      <w:pPr>
        <w:numPr>
          <w:ilvl w:val="0"/>
          <w:numId w:val="17"/>
        </w:numPr>
        <w:suppressAutoHyphens/>
        <w:spacing w:after="0"/>
        <w:ind w:left="284" w:hanging="284"/>
        <w:jc w:val="both"/>
        <w:rPr>
          <w:rFonts w:ascii="Calibri" w:hAnsi="Calibri" w:cs="Calibri"/>
          <w:sz w:val="24"/>
          <w:szCs w:val="24"/>
        </w:rPr>
      </w:pPr>
      <w:r>
        <w:rPr>
          <w:rFonts w:ascii="Calibri" w:hAnsi="Calibri" w:cs="Calibri"/>
          <w:sz w:val="24"/>
          <w:szCs w:val="24"/>
        </w:rPr>
        <w:t>Sprzedawca zobowiązuje się, że artykuły muszą być wyprodukowane opakowane i dostarczone zgodnie z obowiązującymi wymaganiami określonymi w przepisach krajowych i unijnych  dot. artykułów żywnościowych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Szczegółowe wymagania jakościowe dla poszczególnych artykułów, w tym wymagania w zakresie znakowania i opakowań, terminów przydatności do spożycia, zawiera załącznik nr 1 do umowy.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Kupujący zastrzega sobie prawo żądania aktualnych dokumentów potwierdzających spełnianie warunków </w:t>
      </w:r>
      <w:proofErr w:type="spellStart"/>
      <w:r>
        <w:rPr>
          <w:rFonts w:ascii="Calibri" w:hAnsi="Calibri" w:cs="Calibri"/>
          <w:sz w:val="24"/>
          <w:szCs w:val="24"/>
        </w:rPr>
        <w:t>sanitarno</w:t>
      </w:r>
      <w:proofErr w:type="spellEnd"/>
      <w:r>
        <w:rPr>
          <w:rFonts w:ascii="Calibri" w:hAnsi="Calibri" w:cs="Calibri"/>
          <w:sz w:val="24"/>
          <w:szCs w:val="24"/>
        </w:rPr>
        <w:t xml:space="preserve"> – epidemiologicznych związanych z prawidłową realizacją przedmiotu zamówienia. Sprzedający oświadcza, iż niezwłocznie okaże je Kupującemu.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Jeżeli Kupujący przy odbiorze artykułów stwierdzi, że jakość i/lub ilość jest niezgodna ze złożonym zamówieniem (artykuł jest wadliwy) Sprzedający w czasie 1 godziny od zgłoszenia (pisemnie lub pocztą elektroniczną lub telefonicznie lub osobiście na podstawie spisanego protokołu) dostarczy artykuł/y właściwy/e</w:t>
      </w:r>
      <w:r>
        <w:rPr>
          <w:rFonts w:ascii="Calibri" w:hAnsi="Calibri" w:cs="Calibri"/>
          <w:color w:val="00B0F0"/>
          <w:sz w:val="24"/>
          <w:szCs w:val="24"/>
        </w:rPr>
        <w:t xml:space="preserve"> </w:t>
      </w:r>
    </w:p>
    <w:p w:rsidR="00054CA3" w:rsidRPr="000F3D36" w:rsidRDefault="00054CA3" w:rsidP="000F3D36">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W przypadku braku dostarczenia artykułu/ów  właściwego/</w:t>
      </w:r>
      <w:proofErr w:type="spellStart"/>
      <w:r>
        <w:rPr>
          <w:rFonts w:ascii="Calibri" w:hAnsi="Calibri" w:cs="Calibri"/>
          <w:sz w:val="24"/>
          <w:szCs w:val="24"/>
        </w:rPr>
        <w:t>ych</w:t>
      </w:r>
      <w:proofErr w:type="spellEnd"/>
      <w:r>
        <w:rPr>
          <w:rFonts w:ascii="Calibri" w:hAnsi="Calibri" w:cs="Calibri"/>
          <w:sz w:val="24"/>
          <w:szCs w:val="24"/>
        </w:rPr>
        <w:t xml:space="preserve"> w czasie wskazanym w ust. 4, Kupujący zakupi te artykuły u innego podmiotu, a kosztami zakupu obciąży Sprzedającego.</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 4</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Cena i płatność</w:t>
      </w:r>
    </w:p>
    <w:p w:rsidR="00054CA3" w:rsidRDefault="00054CA3" w:rsidP="00054CA3">
      <w:pPr>
        <w:numPr>
          <w:ilvl w:val="0"/>
          <w:numId w:val="18"/>
        </w:numPr>
        <w:spacing w:after="0"/>
        <w:jc w:val="both"/>
        <w:rPr>
          <w:rFonts w:ascii="Calibri" w:hAnsi="Calibri" w:cs="Calibri"/>
          <w:strike/>
          <w:sz w:val="24"/>
          <w:szCs w:val="24"/>
        </w:rPr>
      </w:pPr>
      <w:r>
        <w:rPr>
          <w:rFonts w:ascii="Calibri" w:hAnsi="Calibri" w:cs="Calibri"/>
          <w:sz w:val="24"/>
          <w:szCs w:val="24"/>
        </w:rPr>
        <w:t xml:space="preserve">Cena za wykonanie </w:t>
      </w:r>
      <w:r>
        <w:rPr>
          <w:rFonts w:ascii="Calibri" w:hAnsi="Calibri" w:cs="Calibri"/>
          <w:sz w:val="24"/>
          <w:szCs w:val="24"/>
          <w:u w:val="single"/>
        </w:rPr>
        <w:t>podstawowego przedmiotu umowy</w:t>
      </w:r>
      <w:r>
        <w:rPr>
          <w:rFonts w:ascii="Calibri" w:hAnsi="Calibri" w:cs="Calibri"/>
          <w:sz w:val="24"/>
          <w:szCs w:val="24"/>
        </w:rPr>
        <w:t xml:space="preserve"> wynosi  ......................... zł brutto, (słownie zł brutto: ......................................................), netto .……................zł (słownie zł netto: ......................................................).</w:t>
      </w:r>
      <w:r>
        <w:t xml:space="preserve">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Cena za przedmiot umowy </w:t>
      </w:r>
      <w:r>
        <w:rPr>
          <w:rFonts w:cs="Calibri"/>
          <w:sz w:val="24"/>
          <w:szCs w:val="24"/>
          <w:u w:val="single"/>
        </w:rPr>
        <w:t>objęty prawem opcji</w:t>
      </w:r>
      <w:r>
        <w:rPr>
          <w:rFonts w:cs="Calibri"/>
          <w:sz w:val="24"/>
          <w:szCs w:val="24"/>
        </w:rPr>
        <w:t xml:space="preserve"> nie przekroczy kwoty: .........................., netto .……................zł (słownie zł netto: . ......................................................).</w:t>
      </w:r>
    </w:p>
    <w:p w:rsidR="00054CA3" w:rsidRDefault="00054CA3" w:rsidP="00054CA3">
      <w:pPr>
        <w:numPr>
          <w:ilvl w:val="0"/>
          <w:numId w:val="18"/>
        </w:numPr>
        <w:tabs>
          <w:tab w:val="left" w:pos="284"/>
        </w:tabs>
        <w:autoSpaceDE w:val="0"/>
        <w:autoSpaceDN w:val="0"/>
        <w:adjustRightInd w:val="0"/>
        <w:spacing w:after="0"/>
        <w:jc w:val="both"/>
        <w:rPr>
          <w:rFonts w:ascii="Calibri" w:hAnsi="Calibri" w:cs="Calibri"/>
          <w:sz w:val="24"/>
          <w:szCs w:val="24"/>
        </w:rPr>
      </w:pPr>
      <w:r>
        <w:rPr>
          <w:rFonts w:ascii="Calibri" w:hAnsi="Calibri" w:cs="Calibri"/>
          <w:sz w:val="24"/>
          <w:szCs w:val="24"/>
        </w:rPr>
        <w:t>Pojedyncze zamówienia dokonywane będą w cenach określonych w załączniku nr 1 do umowy. Ceny określone w załączniku nr 1 do umowy obowiązywać będą przez cały okres obowiązywania umowy i nie mogą ulegać zmianie, z zastrzeżeniem postanowień §7.</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Kupujący zobowiązuje się do zapłaty ceny na podstawie faktury wystawionej przez Sprzedawcę w oparciu o potwierdzenia odbioru.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Faktury za artykuły wystawiane będą na nabywcę: </w:t>
      </w:r>
    </w:p>
    <w:p w:rsidR="00054CA3" w:rsidRDefault="00054CA3" w:rsidP="00054CA3">
      <w:pPr>
        <w:pStyle w:val="Akapitzlist"/>
        <w:tabs>
          <w:tab w:val="left" w:pos="284"/>
        </w:tabs>
        <w:autoSpaceDE w:val="0"/>
        <w:adjustRightInd w:val="0"/>
        <w:ind w:left="360"/>
        <w:jc w:val="both"/>
        <w:rPr>
          <w:rFonts w:cs="Calibri"/>
          <w:sz w:val="24"/>
          <w:szCs w:val="24"/>
        </w:rPr>
      </w:pPr>
      <w:r>
        <w:rPr>
          <w:rFonts w:cs="Calibri"/>
          <w:sz w:val="24"/>
          <w:szCs w:val="24"/>
        </w:rPr>
        <w:t xml:space="preserve">Gmina Miasto Rzeszów, ul. Rynek 1, 35-064 Rzeszów, NIP: 8130008613, </w:t>
      </w:r>
    </w:p>
    <w:p w:rsidR="00054CA3" w:rsidRDefault="00054CA3" w:rsidP="00054CA3">
      <w:pPr>
        <w:pStyle w:val="Akapitzlist"/>
        <w:tabs>
          <w:tab w:val="left" w:pos="284"/>
        </w:tabs>
        <w:autoSpaceDE w:val="0"/>
        <w:adjustRightInd w:val="0"/>
        <w:ind w:left="360"/>
        <w:rPr>
          <w:rFonts w:cs="Calibri"/>
          <w:sz w:val="24"/>
          <w:szCs w:val="24"/>
        </w:rPr>
      </w:pPr>
      <w:r>
        <w:rPr>
          <w:rFonts w:cs="Calibri"/>
          <w:sz w:val="24"/>
          <w:szCs w:val="24"/>
        </w:rPr>
        <w:t>Odbiorca: Zespół Szkolno- Przedszkolny Nr 12, ul. Pogwizdowska 139, 35-212 Rzeszów</w:t>
      </w:r>
    </w:p>
    <w:p w:rsidR="00054CA3" w:rsidRDefault="00054CA3" w:rsidP="00054CA3">
      <w:pPr>
        <w:numPr>
          <w:ilvl w:val="0"/>
          <w:numId w:val="18"/>
        </w:numPr>
        <w:tabs>
          <w:tab w:val="left" w:pos="284"/>
        </w:tabs>
        <w:suppressAutoHyphens/>
        <w:spacing w:after="0"/>
        <w:jc w:val="both"/>
        <w:rPr>
          <w:rFonts w:ascii="Calibri" w:hAnsi="Calibri" w:cs="Calibri"/>
          <w:sz w:val="24"/>
          <w:szCs w:val="24"/>
        </w:rPr>
      </w:pPr>
      <w:r>
        <w:rPr>
          <w:rFonts w:ascii="Calibri" w:hAnsi="Calibri" w:cs="Calibri"/>
          <w:sz w:val="24"/>
          <w:szCs w:val="24"/>
        </w:rPr>
        <w:t>Za dostarczone artykuły Kupujący zapłaci w terminie 14 dni</w:t>
      </w:r>
      <w:r>
        <w:rPr>
          <w:rFonts w:ascii="Calibri" w:hAnsi="Calibri" w:cs="Calibri"/>
          <w:color w:val="FF0000"/>
          <w:sz w:val="24"/>
          <w:szCs w:val="24"/>
        </w:rPr>
        <w:t xml:space="preserve"> </w:t>
      </w:r>
      <w:r>
        <w:rPr>
          <w:rFonts w:ascii="Calibri" w:hAnsi="Calibri" w:cs="Calibri"/>
          <w:sz w:val="24"/>
          <w:szCs w:val="24"/>
        </w:rPr>
        <w:t>od daty otrzymania faktury. Zapłata nastąpi przelewem na rachunek bankowy Sprzedawcy wskazany w fakturze.</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sz w:val="24"/>
          <w:szCs w:val="24"/>
        </w:rPr>
        <w:t>Sprzedawca ma możliwość przesłania drogą elektroniczną ustrukturyzowanej faktury elektronicznej w rozumieniu ustawy z dnia 9 listopada 2018 r. o elektronicznym fakturowaniu w zamówieniach publicznych, koncesjach na roboty budowlane lub usługi oraz partnerstwie publiczno-prywatnym,</w:t>
      </w:r>
      <w:r>
        <w:rPr>
          <w:rFonts w:ascii="Calibri" w:eastAsia="Calibri" w:hAnsi="Calibri" w:cs="Calibri"/>
          <w:b/>
          <w:i/>
          <w:sz w:val="24"/>
          <w:szCs w:val="24"/>
        </w:rPr>
        <w:t xml:space="preserve"> </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lastRenderedPageBreak/>
        <w:t>Kupujący akceptuje wystawianie i przekazywanie przez Sprzedawcę faktur, faktur korygujących, duplikatów faktur, duplikatów faktur korygujących, na postawie przepisów ustawy z dnia 11 marca 2004r. o podatku od towarów i innych dokumentów wynikających z umowy, w formie elektronicznej.</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Sprzedawca zobowiązuje się do przesyłania faktur i innych dokumentów wynikających z umowy, w formie elektronicznej</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na następujące adresy Kupującego: sekretariat@zszp12.resman.pl</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z adresów e-mail  Sprzedawcy: …………</w:t>
      </w:r>
    </w:p>
    <w:p w:rsidR="00054CA3" w:rsidRDefault="00054CA3" w:rsidP="00054CA3">
      <w:pPr>
        <w:numPr>
          <w:ilvl w:val="0"/>
          <w:numId w:val="18"/>
        </w:numPr>
        <w:spacing w:after="0" w:line="240" w:lineRule="auto"/>
        <w:rPr>
          <w:rFonts w:ascii="Calibri" w:eastAsia="Calibri" w:hAnsi="Calibri" w:cs="Calibri"/>
          <w:sz w:val="24"/>
          <w:szCs w:val="24"/>
        </w:rPr>
      </w:pPr>
      <w:r>
        <w:rPr>
          <w:rFonts w:ascii="Calibri" w:eastAsia="Calibri" w:hAnsi="Calibri" w:cs="Calibri"/>
          <w:sz w:val="24"/>
          <w:szCs w:val="24"/>
        </w:rPr>
        <w:t>Każda przesłana faktura winna być zapisana w odrębnym pliku PDF z podaniem numeru faktury w nawie pliku.</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 xml:space="preserve">Wiadomości e-mailowe w temacie maila winny zawierać numer przesłanej faktury i numer umowy, tj. odpowiednio zapisy: </w:t>
      </w:r>
      <w:proofErr w:type="spellStart"/>
      <w:r>
        <w:rPr>
          <w:rFonts w:ascii="Calibri" w:eastAsia="Calibri" w:hAnsi="Calibri" w:cs="Calibri"/>
          <w:bCs/>
          <w:iCs/>
          <w:sz w:val="24"/>
          <w:szCs w:val="24"/>
        </w:rPr>
        <w:t>eFaktura</w:t>
      </w:r>
      <w:proofErr w:type="spellEnd"/>
      <w:r>
        <w:rPr>
          <w:rFonts w:ascii="Calibri" w:eastAsia="Calibri" w:hAnsi="Calibri" w:cs="Calibri"/>
          <w:bCs/>
          <w:iCs/>
          <w:sz w:val="24"/>
          <w:szCs w:val="24"/>
        </w:rPr>
        <w:t xml:space="preserve"> nr: xx do umowy nr: xx.”</w:t>
      </w:r>
    </w:p>
    <w:p w:rsidR="00054CA3" w:rsidRDefault="00054CA3" w:rsidP="00054CA3">
      <w:pPr>
        <w:spacing w:after="5"/>
        <w:ind w:right="34"/>
        <w:jc w:val="both"/>
        <w:rPr>
          <w:rFonts w:ascii="Calibri" w:eastAsia="Calibri" w:hAnsi="Calibri" w:cs="Calibri"/>
          <w:color w:val="000000"/>
          <w:sz w:val="24"/>
          <w:szCs w:val="24"/>
        </w:rPr>
      </w:pPr>
    </w:p>
    <w:p w:rsidR="00054CA3" w:rsidRDefault="00054CA3" w:rsidP="00054CA3">
      <w:pPr>
        <w:jc w:val="center"/>
        <w:rPr>
          <w:rFonts w:ascii="Calibri" w:eastAsia="Times New Roman" w:hAnsi="Calibri" w:cs="Calibri"/>
          <w:b/>
          <w:sz w:val="24"/>
          <w:szCs w:val="24"/>
        </w:rPr>
      </w:pPr>
      <w:r>
        <w:rPr>
          <w:rFonts w:ascii="Calibri" w:hAnsi="Calibri" w:cs="Calibri"/>
          <w:b/>
          <w:sz w:val="24"/>
          <w:szCs w:val="24"/>
        </w:rPr>
        <w:t>§ 5</w:t>
      </w:r>
    </w:p>
    <w:p w:rsidR="00054CA3" w:rsidRDefault="00054CA3" w:rsidP="00054CA3">
      <w:pPr>
        <w:jc w:val="center"/>
        <w:rPr>
          <w:rFonts w:ascii="Calibri" w:hAnsi="Calibri" w:cs="Calibri"/>
          <w:b/>
          <w:sz w:val="24"/>
          <w:szCs w:val="24"/>
        </w:rPr>
      </w:pPr>
      <w:r>
        <w:rPr>
          <w:rFonts w:ascii="Calibri" w:hAnsi="Calibri" w:cs="Calibri"/>
          <w:b/>
          <w:sz w:val="24"/>
          <w:szCs w:val="24"/>
        </w:rPr>
        <w:t>Kary umowne</w:t>
      </w:r>
    </w:p>
    <w:p w:rsidR="00054CA3" w:rsidRDefault="00054CA3" w:rsidP="00054CA3">
      <w:pPr>
        <w:pStyle w:val="Akapitzlist"/>
        <w:numPr>
          <w:ilvl w:val="0"/>
          <w:numId w:val="19"/>
        </w:numPr>
        <w:suppressAutoHyphens w:val="0"/>
        <w:autoSpaceDN/>
        <w:spacing w:after="0"/>
        <w:contextualSpacing/>
        <w:jc w:val="both"/>
        <w:textAlignment w:val="auto"/>
        <w:rPr>
          <w:rFonts w:cs="Calibri"/>
          <w:sz w:val="24"/>
          <w:szCs w:val="24"/>
        </w:rPr>
      </w:pPr>
      <w:r>
        <w:rPr>
          <w:rFonts w:cs="Calibri"/>
          <w:sz w:val="24"/>
          <w:szCs w:val="24"/>
        </w:rPr>
        <w:t>Sprzedawca zapłaci Kupującemu następujące kary umowne:</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b/>
          <w:sz w:val="24"/>
          <w:szCs w:val="24"/>
        </w:rPr>
      </w:pPr>
      <w:r>
        <w:rPr>
          <w:rFonts w:cs="Calibri"/>
          <w:sz w:val="24"/>
          <w:szCs w:val="24"/>
        </w:rPr>
        <w:t xml:space="preserve">za zwłokę w dostarczeniu artykułów w terminie, o którym mowa w § 2 ust. 4 – </w:t>
      </w:r>
      <w:r>
        <w:rPr>
          <w:rFonts w:cs="Calibri"/>
          <w:sz w:val="24"/>
          <w:szCs w:val="24"/>
        </w:rPr>
        <w:br/>
        <w:t>w wysokości 20 % ceny brutto zamawianych artykułów, za każdy dzień zwłoki,</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odstąpienie przez którąkolwiek ze stron od umowy z przyczyn leżących po stronie Sprzedawcy – w wysokości 10 % ceny brutto, określonej w § 4 ust. 1,</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niedostarczenie produktu/ów właściwego/</w:t>
      </w:r>
      <w:proofErr w:type="spellStart"/>
      <w:r>
        <w:rPr>
          <w:rFonts w:cs="Calibri"/>
          <w:sz w:val="24"/>
          <w:szCs w:val="24"/>
        </w:rPr>
        <w:t>ych</w:t>
      </w:r>
      <w:proofErr w:type="spellEnd"/>
      <w:r>
        <w:rPr>
          <w:rFonts w:cs="Calibri"/>
          <w:sz w:val="24"/>
          <w:szCs w:val="24"/>
        </w:rPr>
        <w:t xml:space="preserve"> w terminie o którym mowa w § 3 ust. 4 w wysokości 200 zł za każdy brak realizacji zamówienia,</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 xml:space="preserve">za niezapewnienie łącznego udziału pojazdów elektrycznych lub pojazdów napędzanych gazem ziemnym we flocie pojazdów samochodowych używanych przy wykonywaniu niniejszej umowy na poziomie określonym w </w:t>
      </w:r>
      <w:hyperlink r:id="rId5" w:anchor="Kryteria_elektromobilnosc" w:history="1">
        <w:r>
          <w:rPr>
            <w:rStyle w:val="Hipercze"/>
            <w:rFonts w:cs="Calibri"/>
            <w:sz w:val="24"/>
            <w:szCs w:val="24"/>
          </w:rPr>
          <w:t xml:space="preserve">§2 ust. </w:t>
        </w:r>
      </w:hyperlink>
      <w:r>
        <w:rPr>
          <w:rFonts w:cs="Calibri"/>
          <w:sz w:val="24"/>
          <w:szCs w:val="24"/>
        </w:rPr>
        <w:t>11 – w wysokości 200 zł za każdy przypadek stwierdzenia niezapewnienia wskazanego udziału,</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lang w:val="en-US"/>
        </w:rPr>
      </w:pPr>
      <w:r>
        <w:rPr>
          <w:rFonts w:cs="Calibri"/>
          <w:sz w:val="24"/>
          <w:szCs w:val="24"/>
        </w:rPr>
        <w:t xml:space="preserve">w przypadku umów o dostawy lub usługi z podwykonawcami zawieranych na okres dłuższy niż 6 miesięcy w zakresie odpowiadającym zmianom cen materiałów lub kosztów dotyczących zobowiązania podwykonawcy - </w:t>
      </w:r>
      <w:r>
        <w:rPr>
          <w:rFonts w:cs="Calibri"/>
          <w:sz w:val="24"/>
          <w:szCs w:val="24"/>
          <w:lang w:val="en-US"/>
        </w:rPr>
        <w:t xml:space="preserve">za </w:t>
      </w:r>
      <w:proofErr w:type="spellStart"/>
      <w:r>
        <w:rPr>
          <w:rFonts w:cs="Calibri"/>
          <w:sz w:val="24"/>
          <w:szCs w:val="24"/>
          <w:lang w:val="en-US"/>
        </w:rPr>
        <w:t>brak</w:t>
      </w:r>
      <w:proofErr w:type="spellEnd"/>
      <w:r>
        <w:rPr>
          <w:rFonts w:cs="Calibri"/>
          <w:sz w:val="24"/>
          <w:szCs w:val="24"/>
          <w:lang w:val="en-US"/>
        </w:rPr>
        <w:t xml:space="preserve"> </w:t>
      </w:r>
      <w:proofErr w:type="spellStart"/>
      <w:r>
        <w:rPr>
          <w:rFonts w:cs="Calibri"/>
          <w:sz w:val="24"/>
          <w:szCs w:val="24"/>
          <w:lang w:val="en-US"/>
        </w:rPr>
        <w:t>zapłaty</w:t>
      </w:r>
      <w:proofErr w:type="spellEnd"/>
      <w:r>
        <w:rPr>
          <w:rFonts w:cs="Calibri"/>
          <w:sz w:val="24"/>
          <w:szCs w:val="24"/>
          <w:lang w:val="en-US"/>
        </w:rPr>
        <w:t xml:space="preserve"> </w:t>
      </w:r>
      <w:proofErr w:type="spellStart"/>
      <w:r>
        <w:rPr>
          <w:rFonts w:cs="Calibri"/>
          <w:sz w:val="24"/>
          <w:szCs w:val="24"/>
          <w:lang w:val="en-US"/>
        </w:rPr>
        <w:t>lub</w:t>
      </w:r>
      <w:proofErr w:type="spellEnd"/>
      <w:r>
        <w:rPr>
          <w:rFonts w:cs="Calibri"/>
          <w:sz w:val="24"/>
          <w:szCs w:val="24"/>
          <w:lang w:val="en-US"/>
        </w:rPr>
        <w:t xml:space="preserve"> </w:t>
      </w:r>
      <w:proofErr w:type="spellStart"/>
      <w:r>
        <w:rPr>
          <w:rFonts w:cs="Calibri"/>
          <w:sz w:val="24"/>
          <w:szCs w:val="24"/>
          <w:lang w:val="en-US"/>
        </w:rPr>
        <w:t>nieterminową</w:t>
      </w:r>
      <w:proofErr w:type="spellEnd"/>
      <w:r>
        <w:rPr>
          <w:rFonts w:cs="Calibri"/>
          <w:sz w:val="24"/>
          <w:szCs w:val="24"/>
          <w:lang w:val="en-US"/>
        </w:rPr>
        <w:t xml:space="preserve"> </w:t>
      </w:r>
      <w:proofErr w:type="spellStart"/>
      <w:r>
        <w:rPr>
          <w:rFonts w:cs="Calibri"/>
          <w:sz w:val="24"/>
          <w:szCs w:val="24"/>
          <w:lang w:val="en-US"/>
        </w:rPr>
        <w:t>zapłatę</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w:t>
      </w:r>
      <w:proofErr w:type="spellStart"/>
      <w:r>
        <w:rPr>
          <w:rFonts w:cs="Calibri"/>
          <w:sz w:val="24"/>
          <w:szCs w:val="24"/>
          <w:lang w:val="en-US"/>
        </w:rPr>
        <w:t>należnego</w:t>
      </w:r>
      <w:proofErr w:type="spellEnd"/>
      <w:r>
        <w:rPr>
          <w:rFonts w:cs="Calibri"/>
          <w:sz w:val="24"/>
          <w:szCs w:val="24"/>
          <w:lang w:val="en-US"/>
        </w:rPr>
        <w:t xml:space="preserve"> </w:t>
      </w:r>
      <w:proofErr w:type="spellStart"/>
      <w:r>
        <w:rPr>
          <w:rFonts w:cs="Calibri"/>
          <w:sz w:val="24"/>
          <w:szCs w:val="24"/>
          <w:lang w:val="en-US"/>
        </w:rPr>
        <w:t>podwykonawcy</w:t>
      </w:r>
      <w:proofErr w:type="spellEnd"/>
      <w:r>
        <w:rPr>
          <w:rFonts w:cs="Calibri"/>
          <w:sz w:val="24"/>
          <w:szCs w:val="24"/>
          <w:lang w:val="en-US"/>
        </w:rPr>
        <w:t xml:space="preserve"> z </w:t>
      </w:r>
      <w:proofErr w:type="spellStart"/>
      <w:r>
        <w:rPr>
          <w:rFonts w:cs="Calibri"/>
          <w:sz w:val="24"/>
          <w:szCs w:val="24"/>
          <w:lang w:val="en-US"/>
        </w:rPr>
        <w:t>tytułu</w:t>
      </w:r>
      <w:proofErr w:type="spellEnd"/>
      <w:r>
        <w:rPr>
          <w:rFonts w:cs="Calibri"/>
          <w:sz w:val="24"/>
          <w:szCs w:val="24"/>
          <w:lang w:val="en-US"/>
        </w:rPr>
        <w:t xml:space="preserve"> </w:t>
      </w:r>
      <w:proofErr w:type="spellStart"/>
      <w:r>
        <w:rPr>
          <w:rFonts w:cs="Calibri"/>
          <w:sz w:val="24"/>
          <w:szCs w:val="24"/>
          <w:lang w:val="en-US"/>
        </w:rPr>
        <w:t>zmiany</w:t>
      </w:r>
      <w:proofErr w:type="spellEnd"/>
      <w:r>
        <w:rPr>
          <w:rFonts w:cs="Calibri"/>
          <w:sz w:val="24"/>
          <w:szCs w:val="24"/>
          <w:lang w:val="en-US"/>
        </w:rPr>
        <w:t xml:space="preserve"> </w:t>
      </w:r>
      <w:proofErr w:type="spellStart"/>
      <w:r>
        <w:rPr>
          <w:rFonts w:cs="Calibri"/>
          <w:sz w:val="24"/>
          <w:szCs w:val="24"/>
          <w:lang w:val="en-US"/>
        </w:rPr>
        <w:t>wysokości</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o </w:t>
      </w:r>
      <w:proofErr w:type="spellStart"/>
      <w:r>
        <w:rPr>
          <w:rFonts w:cs="Calibri"/>
          <w:sz w:val="24"/>
          <w:szCs w:val="24"/>
          <w:lang w:val="en-US"/>
        </w:rPr>
        <w:t>której</w:t>
      </w:r>
      <w:proofErr w:type="spellEnd"/>
      <w:r>
        <w:rPr>
          <w:rFonts w:cs="Calibri"/>
          <w:sz w:val="24"/>
          <w:szCs w:val="24"/>
          <w:lang w:val="en-US"/>
        </w:rPr>
        <w:t xml:space="preserve"> </w:t>
      </w:r>
      <w:proofErr w:type="spellStart"/>
      <w:r>
        <w:rPr>
          <w:rFonts w:cs="Calibri"/>
          <w:sz w:val="24"/>
          <w:szCs w:val="24"/>
          <w:lang w:val="en-US"/>
        </w:rPr>
        <w:t>mowa</w:t>
      </w:r>
      <w:proofErr w:type="spellEnd"/>
      <w:r>
        <w:rPr>
          <w:rFonts w:cs="Calibri"/>
          <w:sz w:val="24"/>
          <w:szCs w:val="24"/>
          <w:lang w:val="en-US"/>
        </w:rPr>
        <w:t xml:space="preserve"> w § </w:t>
      </w:r>
      <w:hyperlink r:id="rId6" w:anchor="_bookmark12" w:history="1">
        <w:r>
          <w:rPr>
            <w:rStyle w:val="Hipercze"/>
            <w:rFonts w:cs="Calibri"/>
            <w:sz w:val="24"/>
            <w:szCs w:val="24"/>
            <w:lang w:val="en-US"/>
          </w:rPr>
          <w:t xml:space="preserve">7 ust. 10 </w:t>
        </w:r>
      </w:hyperlink>
      <w:r>
        <w:rPr>
          <w:rFonts w:cs="Calibri"/>
          <w:sz w:val="24"/>
          <w:szCs w:val="24"/>
          <w:lang w:val="en-US"/>
        </w:rPr>
        <w:t xml:space="preserve">– w </w:t>
      </w:r>
      <w:proofErr w:type="spellStart"/>
      <w:r>
        <w:rPr>
          <w:rFonts w:cs="Calibri"/>
          <w:sz w:val="24"/>
          <w:szCs w:val="24"/>
          <w:lang w:val="en-US"/>
        </w:rPr>
        <w:t>wysokości</w:t>
      </w:r>
      <w:proofErr w:type="spellEnd"/>
      <w:r>
        <w:rPr>
          <w:rFonts w:cs="Calibri"/>
          <w:sz w:val="24"/>
          <w:szCs w:val="24"/>
          <w:lang w:val="en-US"/>
        </w:rPr>
        <w:t xml:space="preserve"> 500 </w:t>
      </w:r>
      <w:proofErr w:type="spellStart"/>
      <w:r>
        <w:rPr>
          <w:rFonts w:cs="Calibri"/>
          <w:sz w:val="24"/>
          <w:szCs w:val="24"/>
          <w:lang w:val="en-US"/>
        </w:rPr>
        <w:t>zł</w:t>
      </w:r>
      <w:proofErr w:type="spellEnd"/>
      <w:r>
        <w:rPr>
          <w:rFonts w:cs="Calibri"/>
          <w:sz w:val="24"/>
          <w:szCs w:val="24"/>
          <w:lang w:val="en-US"/>
        </w:rPr>
        <w:t xml:space="preserve"> za </w:t>
      </w:r>
      <w:proofErr w:type="spellStart"/>
      <w:r>
        <w:rPr>
          <w:rFonts w:cs="Calibri"/>
          <w:sz w:val="24"/>
          <w:szCs w:val="24"/>
          <w:lang w:val="en-US"/>
        </w:rPr>
        <w:t>każdy</w:t>
      </w:r>
      <w:proofErr w:type="spellEnd"/>
      <w:r>
        <w:rPr>
          <w:rFonts w:cs="Calibri"/>
          <w:sz w:val="24"/>
          <w:szCs w:val="24"/>
          <w:lang w:val="en-US"/>
        </w:rPr>
        <w:t xml:space="preserve"> </w:t>
      </w:r>
      <w:proofErr w:type="spellStart"/>
      <w:r>
        <w:rPr>
          <w:rFonts w:cs="Calibri"/>
          <w:sz w:val="24"/>
          <w:szCs w:val="24"/>
          <w:lang w:val="en-US"/>
        </w:rPr>
        <w:t>przypadek</w:t>
      </w:r>
      <w:proofErr w:type="spellEnd"/>
      <w:r>
        <w:rPr>
          <w:rFonts w:cs="Calibri"/>
          <w:sz w:val="24"/>
          <w:szCs w:val="24"/>
          <w:lang w:val="en-US"/>
        </w:rPr>
        <w:t>.</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Zastrzeżenie kar umownych nie wyklucza możliwości dochodzenia odszkodowania na zasadach ogólnych.</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Kupujący może potrącić kary umowne z ceny Sprzedawcy na podstawie noty księgowej, składając stosowne oświadczenie.</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bookmarkStart w:id="1" w:name="_Hlk83805479"/>
      <w:r>
        <w:rPr>
          <w:rFonts w:cs="Calibri"/>
          <w:sz w:val="24"/>
          <w:szCs w:val="24"/>
        </w:rPr>
        <w:t>Łączna maksymalna wysokość kar umownych których mogą dochodzić Strony nie może przekroczyć 20% ceny określonej w § 4 ust. 1.</w:t>
      </w:r>
    </w:p>
    <w:p w:rsidR="00054CA3" w:rsidRPr="000F3D36"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Sprzedawca nie dokona cesji, przekazu lub sprzedaży jakiejkolwiek wierzytelności,  wynikającej z niniejszej umowy, lub jej części.</w:t>
      </w:r>
      <w:bookmarkEnd w:id="1"/>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6</w:t>
      </w:r>
    </w:p>
    <w:p w:rsidR="00054CA3" w:rsidRDefault="00054CA3" w:rsidP="00054CA3">
      <w:pPr>
        <w:suppressAutoHyphens/>
        <w:autoSpaceDN w:val="0"/>
        <w:spacing w:line="360" w:lineRule="auto"/>
        <w:ind w:firstLine="360"/>
        <w:jc w:val="center"/>
        <w:textAlignment w:val="baseline"/>
        <w:rPr>
          <w:rFonts w:ascii="Calibri" w:eastAsia="SimSun" w:hAnsi="Calibri" w:cs="Calibri"/>
          <w:kern w:val="3"/>
          <w:sz w:val="24"/>
          <w:szCs w:val="24"/>
          <w:lang w:bidi="en-US"/>
        </w:rPr>
      </w:pPr>
      <w:r>
        <w:rPr>
          <w:rFonts w:ascii="Calibri" w:eastAsia="SimSun" w:hAnsi="Calibri" w:cs="Calibri"/>
          <w:b/>
          <w:kern w:val="3"/>
          <w:sz w:val="24"/>
          <w:szCs w:val="24"/>
          <w:lang w:bidi="en-US"/>
        </w:rPr>
        <w:t>Umowne odstąpienie od umowy</w:t>
      </w:r>
    </w:p>
    <w:p w:rsidR="00054CA3" w:rsidRDefault="00054CA3" w:rsidP="00054CA3">
      <w:pPr>
        <w:suppressAutoHyphens/>
        <w:autoSpaceDN w:val="0"/>
        <w:jc w:val="both"/>
        <w:textAlignment w:val="baseline"/>
        <w:rPr>
          <w:rFonts w:ascii="Calibri" w:eastAsia="SimSun" w:hAnsi="Calibri" w:cs="Calibri"/>
          <w:kern w:val="3"/>
          <w:sz w:val="24"/>
          <w:szCs w:val="24"/>
          <w:lang w:bidi="en-US"/>
        </w:rPr>
      </w:pPr>
      <w:bookmarkStart w:id="2" w:name="_Hlk43204027"/>
      <w:r>
        <w:rPr>
          <w:rFonts w:ascii="Calibri" w:eastAsia="SimSun" w:hAnsi="Calibri" w:cs="Calibri"/>
          <w:kern w:val="3"/>
          <w:sz w:val="24"/>
          <w:szCs w:val="24"/>
          <w:lang w:bidi="en-US"/>
        </w:rPr>
        <w:t>Kupującemu przysługuje prawo odstąpienia od umowy w ciągu 30 dni od zaistnienia niżej wymienionych okoliczności:</w:t>
      </w:r>
    </w:p>
    <w:bookmarkEnd w:id="2"/>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co najmniej dwukrotnego opóźnienia w dostawie lub dwukrotnego stwierdzenia przez Kupującego, że jakość i/lub ilość zamówionych artykułu/ów jest niezgodna ze złożonym zamówieniem ( artykuł jest wadliwy);</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suma kar umownych przekroczyła kwotę 15 % ceny brutto określonej w § 4 ust. 1;</w:t>
      </w:r>
    </w:p>
    <w:p w:rsidR="00054CA3" w:rsidRDefault="00054CA3" w:rsidP="00054CA3">
      <w:pPr>
        <w:numPr>
          <w:ilvl w:val="0"/>
          <w:numId w:val="22"/>
        </w:numPr>
        <w:spacing w:after="0"/>
        <w:ind w:left="360"/>
        <w:jc w:val="both"/>
        <w:rPr>
          <w:rFonts w:ascii="Calibri" w:eastAsia="SimSun" w:hAnsi="Calibri" w:cs="Calibri"/>
          <w:kern w:val="3"/>
          <w:sz w:val="24"/>
          <w:szCs w:val="24"/>
          <w:lang w:bidi="en-US"/>
        </w:rPr>
      </w:pPr>
      <w:r>
        <w:rPr>
          <w:rFonts w:ascii="Calibri" w:eastAsia="SimSun" w:hAnsi="Calibri" w:cs="Calibri"/>
          <w:kern w:val="3"/>
          <w:sz w:val="24"/>
          <w:szCs w:val="24"/>
          <w:lang w:bidi="en-US"/>
        </w:rPr>
        <w:t xml:space="preserve">w przypadku gdy sprzedający nienależycie wykonuje swoje zobowiązania umowne, </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gdy Sprzedający nie realizuje, z przyczyn leżących po jego stronie, przedmiotu umowy i przerwa ta trwa dłużej niż 3 dni robocze,</w:t>
      </w:r>
    </w:p>
    <w:p w:rsidR="00054CA3" w:rsidRPr="000F3D36" w:rsidRDefault="00054CA3" w:rsidP="000F3D36">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hAnsi="Calibri" w:cs="Calibri"/>
          <w:sz w:val="24"/>
          <w:szCs w:val="24"/>
        </w:rPr>
        <w:t>w razie zaistnienia istotnej zmiany okoliczności powodującej, że wykonanie umowy nie leży w interesie publicznym, czego nie można było przewidzieć w chwili zawarcia umowy.</w:t>
      </w:r>
    </w:p>
    <w:p w:rsidR="00054CA3" w:rsidRDefault="00054CA3" w:rsidP="00054CA3">
      <w:pPr>
        <w:jc w:val="center"/>
        <w:rPr>
          <w:rFonts w:ascii="Calibri" w:hAnsi="Calibri" w:cs="Calibri"/>
          <w:b/>
          <w:sz w:val="24"/>
          <w:szCs w:val="24"/>
        </w:rPr>
      </w:pPr>
      <w:r>
        <w:rPr>
          <w:rFonts w:ascii="Calibri" w:hAnsi="Calibri" w:cs="Calibri"/>
          <w:b/>
          <w:sz w:val="24"/>
          <w:szCs w:val="24"/>
        </w:rPr>
        <w:t>§ 7</w:t>
      </w:r>
    </w:p>
    <w:p w:rsidR="00054CA3" w:rsidRDefault="00054CA3" w:rsidP="00054CA3">
      <w:pPr>
        <w:jc w:val="center"/>
        <w:rPr>
          <w:rFonts w:ascii="Calibri" w:hAnsi="Calibri" w:cs="Calibri"/>
          <w:b/>
          <w:sz w:val="24"/>
          <w:szCs w:val="24"/>
        </w:rPr>
      </w:pPr>
      <w:r>
        <w:rPr>
          <w:rFonts w:ascii="Calibri" w:hAnsi="Calibri" w:cs="Calibri"/>
          <w:b/>
          <w:sz w:val="24"/>
          <w:szCs w:val="24"/>
        </w:rPr>
        <w:t>Zmiany umowy</w:t>
      </w:r>
    </w:p>
    <w:p w:rsidR="00054CA3" w:rsidRDefault="00054CA3" w:rsidP="00054CA3">
      <w:pPr>
        <w:numPr>
          <w:ilvl w:val="0"/>
          <w:numId w:val="23"/>
        </w:numPr>
        <w:spacing w:after="0"/>
        <w:ind w:left="426" w:hanging="426"/>
        <w:jc w:val="both"/>
        <w:rPr>
          <w:rFonts w:ascii="Arial" w:hAnsi="Arial" w:cs="Arial"/>
          <w:sz w:val="24"/>
          <w:szCs w:val="24"/>
        </w:rPr>
      </w:pPr>
      <w:bookmarkStart w:id="3" w:name="_Hlk107909859"/>
      <w:r>
        <w:rPr>
          <w:rFonts w:ascii="Calibri" w:hAnsi="Calibri" w:cs="Calibri"/>
          <w:bCs/>
          <w:sz w:val="24"/>
          <w:szCs w:val="24"/>
        </w:rPr>
        <w:t xml:space="preserve">Kupujący przewiduje zmianę treści umowy </w:t>
      </w:r>
      <w:bookmarkEnd w:id="3"/>
      <w:r>
        <w:rPr>
          <w:rFonts w:ascii="Calibri" w:hAnsi="Calibri" w:cs="Calibri"/>
          <w:bCs/>
          <w:sz w:val="24"/>
          <w:szCs w:val="24"/>
        </w:rPr>
        <w:t xml:space="preserve">w zakresie terminu wykonania przedmiotu umowy o którym mowa w </w:t>
      </w:r>
      <w:r>
        <w:rPr>
          <w:rFonts w:ascii="Calibri" w:eastAsia="SimSun" w:hAnsi="Calibri" w:cs="Calibri"/>
          <w:bCs/>
          <w:kern w:val="3"/>
          <w:sz w:val="24"/>
          <w:szCs w:val="24"/>
          <w:lang w:bidi="en-US"/>
        </w:rPr>
        <w:t>§</w:t>
      </w:r>
      <w:r>
        <w:rPr>
          <w:rFonts w:ascii="Calibri" w:hAnsi="Calibri" w:cs="Calibri"/>
          <w:bCs/>
          <w:sz w:val="24"/>
          <w:szCs w:val="24"/>
        </w:rPr>
        <w:t xml:space="preserve">2 ust 4, ograniczenia zakresu umowy, zmiany ceny za całość przedmiotu zamówienia po rozliczeniu zgodnie z cenami jednostkowymi w złożonych formularzach cenowych. Zmiana jest dopuszczalna w przypadku stanu zagrożenia epidemicznego, stanu epidemii oraz innych zdarzeń losowych w szczególności w przypadku zawieszenia nauki stacjonarnej w szkole/przedszkolu, zamknięcia szkoły/przedszkola, skierowania poszczególnych klas/oddziałów na kwarantannę lub objęcie kwarantanną dzieci korzystających z obiadów a także w przypadku zamknięcia stołówki szkolnej/przedszkolnej lub braku możliwości realizacji umowy z przyczyn niezależnych od stron. </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Każda ze Stron umowy może zawnioskować o zmianę umowy. W celu dokonania zmiany umowy, jeżeli przepisy prawa nie stanowią inaczej, Strona o to wnioskująca zobowiązana jest do złożenia drugiej Stronie propozycji zmiany w terminie 14 dni od dnia zaistnienia okoliczności będących podstawą zmiany.</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Wniosek o zmianę umowy, o którym mowa w ust. 2, powinien zawierać co najmniej:</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zakres proponowanej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opis okoliczności faktycznych uprawniających do dokonania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podstawę dokonania zmiany, to jest podstawę prawną wynikającą z przepisów ustawy lub postanowień umowy,</w:t>
      </w:r>
    </w:p>
    <w:p w:rsidR="00054CA3" w:rsidRDefault="00054CA3" w:rsidP="00054CA3">
      <w:pPr>
        <w:numPr>
          <w:ilvl w:val="0"/>
          <w:numId w:val="24"/>
        </w:numPr>
        <w:tabs>
          <w:tab w:val="num" w:pos="709"/>
        </w:tabs>
        <w:spacing w:after="0"/>
        <w:ind w:left="426" w:firstLine="0"/>
        <w:jc w:val="both"/>
        <w:rPr>
          <w:rFonts w:ascii="Calibri" w:hAnsi="Calibri" w:cs="Calibri"/>
          <w:bCs/>
          <w:sz w:val="24"/>
          <w:szCs w:val="24"/>
        </w:rPr>
      </w:pPr>
      <w:r>
        <w:rPr>
          <w:rFonts w:ascii="Calibri" w:hAnsi="Calibri" w:cs="Calibri"/>
          <w:bCs/>
          <w:sz w:val="24"/>
          <w:szCs w:val="24"/>
        </w:rPr>
        <w:t xml:space="preserve">pisemne uzasadnienie potwierdzające, że zostały spełnione okoliczności uzasadniające dokonanie zmiany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dopuszcza możliwość zmiany ceny w przypadku zmiany ustawowej stawki podatku VAT w trakcie realizacji umowy - w zakresie dotyczącym niezrealizowanej części </w:t>
      </w:r>
      <w:r>
        <w:rPr>
          <w:rFonts w:ascii="Calibri" w:hAnsi="Calibri" w:cs="Calibri"/>
          <w:sz w:val="24"/>
          <w:szCs w:val="24"/>
        </w:rPr>
        <w:lastRenderedPageBreak/>
        <w:t xml:space="preserve">przedmiotu umowy cena zostanie zmodyfikowana proporcjonalnie do zmiany stawki podatku VAT.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Kupujący dopuszcza waloryzację cen/y jednostkowych/ej według wskaźnika cen towarów i usług konsumpcyjnych dla żywności opublikowanego przez Prezesa GUS w Monitorze Polskim. Jeżeli w Monitorze Polskim nie będzie opublikowany wskaźnik wzrostu cen któregokolwiek z artykułów, wzrost ceny będzie dokonany w oparciu o ogólny wskaźnik cen towarów i usług konsumpcyjnych opublikowany w Monitorze Polskim a w razie jego braku w innym publikatorze publicznie dostępnym</w:t>
      </w:r>
      <w:r>
        <w:rPr>
          <w:rStyle w:val="Odwoaniedokomentarza"/>
        </w:rPr>
        <w:t>.</w:t>
      </w:r>
      <w:r>
        <w:rPr>
          <w:rFonts w:ascii="Calibri" w:hAnsi="Calibri" w:cs="Calibri"/>
          <w:sz w:val="24"/>
          <w:szCs w:val="24"/>
        </w:rPr>
        <w:t xml:space="preserve"> Zmiana ta nie może przekroczyć maksymalnej wartości wskaźnika.</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Waloryzacja o której mowa w ust. 5 jest dopuszczalna w razie łącznego spełnienia następujących warunków:</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złożenia pisemnego wniosku przez Sprzedawcę wraz z dokumentem wymienionym w ust.5, zawierającego wskaźniki cenowe,</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najwcześniej po upływie 3 miesięcy od daty zawarcia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zmiany wskaźnika o co najmniej 10% w stosunku do  cen/y wskazanych/ej w załączniku nr 1 do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przedłożenie Kupującemu zestawienia faktur z zakupu przez Kupującego artykułów po dacie opublikowania wskaźnika o którym mowa w ust.5.</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Waloryzację przeprowadza się w oparciu o wskaźnik/i cen, o którym/</w:t>
      </w:r>
      <w:proofErr w:type="spellStart"/>
      <w:r>
        <w:rPr>
          <w:rFonts w:ascii="Calibri" w:hAnsi="Calibri" w:cs="Calibri"/>
          <w:sz w:val="24"/>
          <w:szCs w:val="24"/>
        </w:rPr>
        <w:t>ch</w:t>
      </w:r>
      <w:proofErr w:type="spellEnd"/>
      <w:r>
        <w:rPr>
          <w:rFonts w:ascii="Calibri" w:hAnsi="Calibri" w:cs="Calibri"/>
          <w:sz w:val="24"/>
          <w:szCs w:val="24"/>
        </w:rPr>
        <w:t xml:space="preserve"> mowa w ust.5 za miesiąc poprzedzający złożenie wniosku, w odniesieniu do cen wskazanych w załączniku nr 1 do umowy, ale nie wcześniej niż po upływie 3 miesięcy od daty zawarcia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może żądać zmiany w zakresie obniżenia wynagrodzenia w przypadku obniżenia ceny artykułów spożywczych. Zmiana powyższa winna być dokonana z odpowiednim zastosowaniem przepisów </w:t>
      </w:r>
      <w:bookmarkStart w:id="4" w:name="_Hlk146104950"/>
      <w:r>
        <w:rPr>
          <w:rFonts w:ascii="Calibri" w:hAnsi="Calibri" w:cs="Calibri"/>
          <w:sz w:val="24"/>
          <w:szCs w:val="24"/>
        </w:rPr>
        <w:t>ust 5-</w:t>
      </w:r>
      <w:bookmarkEnd w:id="4"/>
      <w:r>
        <w:rPr>
          <w:rFonts w:ascii="Calibri" w:hAnsi="Calibri" w:cs="Calibri"/>
          <w:sz w:val="24"/>
          <w:szCs w:val="24"/>
        </w:rPr>
        <w:t>9.</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Maksymalna wartość zmiany wynagrodzenia jaką dopuszcza Zamawiający </w:t>
      </w:r>
      <w:r>
        <w:rPr>
          <w:rFonts w:ascii="Calibri" w:hAnsi="Calibri" w:cs="Calibri"/>
          <w:bCs/>
          <w:sz w:val="24"/>
          <w:szCs w:val="24"/>
        </w:rPr>
        <w:t>w efekcie zastosowania postanowień ust 5-8 wynosi</w:t>
      </w:r>
      <w:r>
        <w:rPr>
          <w:rFonts w:ascii="Calibri" w:hAnsi="Calibri" w:cs="Calibri"/>
          <w:bCs/>
          <w:color w:val="FF0000"/>
          <w:sz w:val="24"/>
          <w:szCs w:val="24"/>
        </w:rPr>
        <w:t xml:space="preserve"> </w:t>
      </w:r>
      <w:r>
        <w:rPr>
          <w:rFonts w:ascii="Calibri" w:hAnsi="Calibri" w:cs="Calibri"/>
          <w:bCs/>
          <w:sz w:val="24"/>
          <w:szCs w:val="24"/>
        </w:rPr>
        <w:t>20% wynagrodzenia, o którym mowa w §4 ust. 1.</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Sprzedający którego wynagrodzenie zostało zmienione zgodnie z ust.5-7, zobowiązany jest do zmiany wynagrodzenia przysługującego podwykonawcy , z którym zawarł umowę, w zakresie </w:t>
      </w:r>
      <w:bookmarkStart w:id="5" w:name="_Hlk146274394"/>
      <w:r>
        <w:rPr>
          <w:rFonts w:ascii="Calibri" w:hAnsi="Calibri" w:cs="Calibri"/>
          <w:sz w:val="24"/>
          <w:szCs w:val="24"/>
        </w:rPr>
        <w:t>odpowiadającym zmianom cen materiałów lub kosztów dotyczących zobowiązania podwykonawcy w terminie do 30 dni od dnia zmiany wynagrodzenia Sprzedającego,</w:t>
      </w:r>
      <w:bookmarkEnd w:id="5"/>
      <w:r>
        <w:rPr>
          <w:rFonts w:ascii="Calibri" w:hAnsi="Calibri" w:cs="Calibri"/>
          <w:sz w:val="24"/>
          <w:szCs w:val="24"/>
        </w:rPr>
        <w:t xml:space="preserv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zasad gromadzenia i wysokości wpłat do pracowniczych planów kapitałowych, o których mowa w ustawie z dnia 4 października 2018 r. o pracowniczych planach kapitałowych (zwanych dalej PPK), mającej wpływ na koszt realizacji przedmiotu umowy, </w:t>
      </w:r>
      <w:bookmarkStart w:id="6" w:name="_Hlk145317575"/>
      <w:r>
        <w:rPr>
          <w:rFonts w:cs="Calibri"/>
          <w:sz w:val="24"/>
          <w:szCs w:val="24"/>
        </w:rPr>
        <w:t xml:space="preserve">Strony dokonają </w:t>
      </w:r>
      <w:bookmarkEnd w:id="6"/>
      <w:r>
        <w:rPr>
          <w:rFonts w:cs="Calibri"/>
          <w:sz w:val="24"/>
          <w:szCs w:val="24"/>
        </w:rPr>
        <w:t>odpowiedniej zmiany wynagrodzenia Sprzedającego, o sumę wzrostu lub obniżenia kosztów, związanych bezpośrednio z realizacją przedmiotu umowy, wynikającą z obciążających Sprzedającego i dokonywanych przez niego wpłat do PPK.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wysokości minimalnego wynagrodzenia za pracę albo wysokości minimalnej stawki godzinowej, ustalonych na podstawie ustawy z dnia 10 października </w:t>
      </w:r>
      <w:r>
        <w:rPr>
          <w:rFonts w:cs="Calibri"/>
          <w:sz w:val="24"/>
          <w:szCs w:val="24"/>
        </w:rPr>
        <w:lastRenderedPageBreak/>
        <w:t>2002 r. o minimalnym wynagrodzeniu za pracę, mającej wpływ na koszt realizacji przedmiotu umowy, Strony dokonają odpowiedniej zmiany wynagrodzenia Sprzedającego, o sumę wzrostu lub obniżenia kosztów, związanych bezpośrednio z realizacją przedmiotu umowy, wynikającą z dokonywanych przez Sprzedającego wypłat zmienionego minimalnego wynagrodzenia za pracę lub zmienionej minimalnej stawki godzinowej.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Sprzedającego, o sumę wzrostu lub obniżenia kosztów, związanych bezpośrednio z realizacją przedmiotu umowy, wynikającą z odprowadzanych przez Sprzedającego składek na ubezpieczenia społeczne lub ubezpieczenie zdrowotne.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Strona żądająca zmiany wynagrodzenia w myśl ust. 11 - 13 przedstawi drugiej Stronie kalkulację, obejmującą sposób i podstawę wyliczenia odpowiedniej zmiany wynagrodzenia. Kupujący może żądać od Sprzedającego przedstawienia dodatkowych dokumentów lub udzielenia informacji potwierdzających zmianę kosztów związanych bezpośrednio z realizacją przedmiotu umowy.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Zmiana wynagrodzenia w myśl ust. 11 - 13 następuje na wniosek Strony i powinna być dokonana w terminie do 30 dni od doręczenia wniosku o zmianę drugiej Stronie, chyba że termin ten okaże się niewystarczający z powodu konieczności przedstawienia przez Kupującego dodatkowych wyjaśnień lub informacji lub konieczności zabezpieczenia środków w budżecie Sprzedającego.*</w:t>
      </w:r>
    </w:p>
    <w:p w:rsidR="00054CA3" w:rsidRDefault="00054CA3" w:rsidP="00054CA3">
      <w:pPr>
        <w:jc w:val="both"/>
        <w:rPr>
          <w:rFonts w:ascii="Calibri" w:hAnsi="Calibri" w:cs="Calibri"/>
          <w:bCs/>
          <w:sz w:val="24"/>
          <w:szCs w:val="24"/>
        </w:rPr>
      </w:pPr>
    </w:p>
    <w:p w:rsidR="00054CA3" w:rsidRDefault="00054CA3" w:rsidP="00054CA3">
      <w:pPr>
        <w:jc w:val="center"/>
        <w:rPr>
          <w:rFonts w:ascii="Calibri" w:hAnsi="Calibri" w:cs="Calibri"/>
          <w:b/>
          <w:sz w:val="24"/>
          <w:szCs w:val="24"/>
        </w:rPr>
      </w:pPr>
      <w:bookmarkStart w:id="7" w:name="_Hlk107909908"/>
      <w:bookmarkStart w:id="8" w:name="_Hlk43204005"/>
      <w:r>
        <w:rPr>
          <w:rFonts w:ascii="Calibri" w:hAnsi="Calibri" w:cs="Calibri"/>
          <w:b/>
          <w:sz w:val="24"/>
          <w:szCs w:val="24"/>
        </w:rPr>
        <w:t>§</w:t>
      </w:r>
      <w:bookmarkEnd w:id="7"/>
      <w:r>
        <w:rPr>
          <w:rFonts w:ascii="Calibri" w:hAnsi="Calibri" w:cs="Calibri"/>
          <w:b/>
          <w:sz w:val="24"/>
          <w:szCs w:val="24"/>
        </w:rPr>
        <w:t xml:space="preserve"> 8</w:t>
      </w:r>
    </w:p>
    <w:p w:rsidR="00054CA3" w:rsidRDefault="00054CA3" w:rsidP="00054CA3">
      <w:pPr>
        <w:jc w:val="center"/>
        <w:rPr>
          <w:rFonts w:ascii="Calibri" w:hAnsi="Calibri" w:cs="Calibri"/>
          <w:b/>
          <w:sz w:val="24"/>
          <w:szCs w:val="24"/>
        </w:rPr>
      </w:pPr>
      <w:r>
        <w:rPr>
          <w:rFonts w:ascii="Calibri" w:hAnsi="Calibri" w:cs="Calibri"/>
          <w:b/>
          <w:sz w:val="24"/>
          <w:szCs w:val="24"/>
        </w:rPr>
        <w:t>Postanowienia końcowe</w:t>
      </w:r>
    </w:p>
    <w:bookmarkEnd w:id="8"/>
    <w:p w:rsidR="00054CA3" w:rsidRDefault="00054CA3" w:rsidP="00054CA3">
      <w:pPr>
        <w:pStyle w:val="Tekstpodstawowy2"/>
        <w:numPr>
          <w:ilvl w:val="0"/>
          <w:numId w:val="26"/>
        </w:numPr>
        <w:spacing w:line="276" w:lineRule="auto"/>
        <w:rPr>
          <w:rFonts w:ascii="Calibri" w:hAnsi="Calibri" w:cs="Calibri"/>
          <w:szCs w:val="24"/>
        </w:rPr>
      </w:pPr>
      <w:r>
        <w:rPr>
          <w:rFonts w:ascii="Calibri" w:hAnsi="Calibri" w:cs="Calibri"/>
          <w:szCs w:val="24"/>
        </w:rPr>
        <w:t>W sprawach nieuregulowanych niniejszą umową mają zastosowanie odpowiednie przepisy Kodeksu cywilnego oraz przepisy ustawy Prawo zamówień publicznych.</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Ewentualne spory wynikłe na tle niniejszej umowy podlegają rozstrzygnięciu sądu właściwego dla Kupującego.</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Wszelkie zmiany niniejszej umowy wymagają formy pisemnego aneksu, pod rygorem nieważności, z zastrzeżeniem  postanowień §1 ust 6-8 .</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Umowę sporządzono w dwóch jednobrzmiących egzemplarzach po jednym dla każdej ze stron.</w:t>
      </w:r>
    </w:p>
    <w:p w:rsidR="00054CA3" w:rsidRDefault="00054CA3" w:rsidP="00054CA3">
      <w:pPr>
        <w:pStyle w:val="Tekstpodstawowy"/>
        <w:spacing w:line="276" w:lineRule="auto"/>
        <w:rPr>
          <w:rFonts w:ascii="Calibri" w:hAnsi="Calibri" w:cs="Calibri"/>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Kupujący:                                                                                              Sprzedawca:</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rPr>
          <w:rFonts w:ascii="Calibri" w:hAnsi="Calibri" w:cs="Calibri"/>
          <w:b/>
          <w:sz w:val="24"/>
          <w:szCs w:val="24"/>
        </w:rPr>
      </w:pPr>
    </w:p>
    <w:p w:rsidR="003608CE" w:rsidRPr="00791081" w:rsidRDefault="000F3D36" w:rsidP="00054CA3">
      <w:pPr>
        <w:pStyle w:val="Tytu"/>
        <w:spacing w:line="276" w:lineRule="auto"/>
      </w:pPr>
    </w:p>
    <w:sectPr w:rsidR="003608CE" w:rsidRPr="0079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82508B"/>
    <w:multiLevelType w:val="hybridMultilevel"/>
    <w:tmpl w:val="3642F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FD005F5"/>
    <w:multiLevelType w:val="hybridMultilevel"/>
    <w:tmpl w:val="26F4E68C"/>
    <w:lvl w:ilvl="0" w:tplc="08D4040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0E0945"/>
    <w:multiLevelType w:val="multilevel"/>
    <w:tmpl w:val="41B2AEEC"/>
    <w:lvl w:ilvl="0">
      <w:start w:val="1"/>
      <w:numFmt w:val="decimal"/>
      <w:lvlText w:val="%1)"/>
      <w:lvlJc w:val="left"/>
      <w:pPr>
        <w:tabs>
          <w:tab w:val="num" w:pos="1572"/>
        </w:tabs>
        <w:ind w:left="1572" w:hanging="360"/>
      </w:pPr>
      <w:rPr>
        <w:sz w:val="24"/>
        <w:szCs w:val="24"/>
      </w:rPr>
    </w:lvl>
    <w:lvl w:ilvl="1">
      <w:start w:val="1"/>
      <w:numFmt w:val="bullet"/>
      <w:lvlText w:val="o"/>
      <w:lvlJc w:val="left"/>
      <w:pPr>
        <w:tabs>
          <w:tab w:val="num" w:pos="2292"/>
        </w:tabs>
        <w:ind w:left="2292" w:hanging="360"/>
      </w:pPr>
      <w:rPr>
        <w:rFonts w:ascii="Courier New" w:hAnsi="Courier New" w:cs="Times New Roman" w:hint="default"/>
        <w:sz w:val="20"/>
      </w:rPr>
    </w:lvl>
    <w:lvl w:ilvl="2">
      <w:start w:val="1"/>
      <w:numFmt w:val="bullet"/>
      <w:lvlText w:val=""/>
      <w:lvlJc w:val="left"/>
      <w:pPr>
        <w:tabs>
          <w:tab w:val="num" w:pos="3012"/>
        </w:tabs>
        <w:ind w:left="3012" w:hanging="360"/>
      </w:pPr>
      <w:rPr>
        <w:rFonts w:ascii="Wingdings" w:hAnsi="Wingdings" w:hint="default"/>
        <w:sz w:val="20"/>
      </w:rPr>
    </w:lvl>
    <w:lvl w:ilvl="3">
      <w:start w:val="1"/>
      <w:numFmt w:val="bullet"/>
      <w:lvlText w:val=""/>
      <w:lvlJc w:val="left"/>
      <w:pPr>
        <w:tabs>
          <w:tab w:val="num" w:pos="3732"/>
        </w:tabs>
        <w:ind w:left="3732" w:hanging="360"/>
      </w:pPr>
      <w:rPr>
        <w:rFonts w:ascii="Wingdings" w:hAnsi="Wingdings" w:hint="default"/>
        <w:sz w:val="20"/>
      </w:rPr>
    </w:lvl>
    <w:lvl w:ilvl="4">
      <w:start w:val="1"/>
      <w:numFmt w:val="bullet"/>
      <w:lvlText w:val=""/>
      <w:lvlJc w:val="left"/>
      <w:pPr>
        <w:tabs>
          <w:tab w:val="num" w:pos="4452"/>
        </w:tabs>
        <w:ind w:left="4452" w:hanging="360"/>
      </w:pPr>
      <w:rPr>
        <w:rFonts w:ascii="Wingdings" w:hAnsi="Wingdings" w:hint="default"/>
        <w:sz w:val="20"/>
      </w:rPr>
    </w:lvl>
    <w:lvl w:ilvl="5">
      <w:start w:val="1"/>
      <w:numFmt w:val="bullet"/>
      <w:lvlText w:val=""/>
      <w:lvlJc w:val="left"/>
      <w:pPr>
        <w:tabs>
          <w:tab w:val="num" w:pos="5172"/>
        </w:tabs>
        <w:ind w:left="5172" w:hanging="360"/>
      </w:pPr>
      <w:rPr>
        <w:rFonts w:ascii="Wingdings" w:hAnsi="Wingdings" w:hint="default"/>
        <w:sz w:val="20"/>
      </w:rPr>
    </w:lvl>
    <w:lvl w:ilvl="6">
      <w:start w:val="1"/>
      <w:numFmt w:val="bullet"/>
      <w:lvlText w:val=""/>
      <w:lvlJc w:val="left"/>
      <w:pPr>
        <w:tabs>
          <w:tab w:val="num" w:pos="5892"/>
        </w:tabs>
        <w:ind w:left="5892" w:hanging="360"/>
      </w:pPr>
      <w:rPr>
        <w:rFonts w:ascii="Wingdings" w:hAnsi="Wingdings" w:hint="default"/>
        <w:sz w:val="20"/>
      </w:rPr>
    </w:lvl>
    <w:lvl w:ilvl="7">
      <w:start w:val="1"/>
      <w:numFmt w:val="bullet"/>
      <w:lvlText w:val=""/>
      <w:lvlJc w:val="left"/>
      <w:pPr>
        <w:tabs>
          <w:tab w:val="num" w:pos="6612"/>
        </w:tabs>
        <w:ind w:left="6612" w:hanging="360"/>
      </w:pPr>
      <w:rPr>
        <w:rFonts w:ascii="Wingdings" w:hAnsi="Wingdings" w:hint="default"/>
        <w:sz w:val="20"/>
      </w:rPr>
    </w:lvl>
    <w:lvl w:ilvl="8">
      <w:start w:val="1"/>
      <w:numFmt w:val="bullet"/>
      <w:lvlText w:val=""/>
      <w:lvlJc w:val="left"/>
      <w:pPr>
        <w:tabs>
          <w:tab w:val="num" w:pos="7332"/>
        </w:tabs>
        <w:ind w:left="7332" w:hanging="360"/>
      </w:pPr>
      <w:rPr>
        <w:rFonts w:ascii="Wingdings" w:hAnsi="Wingdings" w:hint="default"/>
        <w:sz w:val="20"/>
      </w:rPr>
    </w:lvl>
  </w:abstractNum>
  <w:abstractNum w:abstractNumId="9" w15:restartNumberingAfterBreak="0">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0103190"/>
    <w:multiLevelType w:val="hybridMultilevel"/>
    <w:tmpl w:val="BFEE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num w:numId="1">
    <w:abstractNumId w:val="6"/>
  </w:num>
  <w:num w:numId="2">
    <w:abstractNumId w:val="10"/>
  </w:num>
  <w:num w:numId="3">
    <w:abstractNumId w:val="14"/>
  </w:num>
  <w:num w:numId="4">
    <w:abstractNumId w:val="5"/>
  </w:num>
  <w:num w:numId="5">
    <w:abstractNumId w:val="1"/>
  </w:num>
  <w:num w:numId="6">
    <w:abstractNumId w:val="9"/>
  </w:num>
  <w:num w:numId="7">
    <w:abstractNumId w:val="7"/>
  </w:num>
  <w:num w:numId="8">
    <w:abstractNumId w:val="11"/>
  </w:num>
  <w:num w:numId="9">
    <w:abstractNumId w:val="0"/>
  </w:num>
  <w:num w:numId="10">
    <w:abstractNumId w:val="4"/>
  </w:num>
  <w:num w:numId="11">
    <w:abstractNumId w:val="3"/>
  </w:num>
  <w:num w:numId="12">
    <w:abstractNumId w:val="12"/>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61"/>
    <w:rsid w:val="00054CA3"/>
    <w:rsid w:val="00077838"/>
    <w:rsid w:val="000F3D36"/>
    <w:rsid w:val="00290895"/>
    <w:rsid w:val="005827D3"/>
    <w:rsid w:val="006257DA"/>
    <w:rsid w:val="00656F61"/>
    <w:rsid w:val="00791081"/>
    <w:rsid w:val="00912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8631"/>
  <w15:docId w15:val="{EC9733EB-24C9-4A7D-A0DD-1C99877C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108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semiHidden/>
    <w:unhideWhenUsed/>
    <w:rsid w:val="00054CA3"/>
    <w:rPr>
      <w:rFonts w:ascii="Times New Roman" w:hAnsi="Times New Roman" w:cs="Times New Roman" w:hint="default"/>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054CA3"/>
    <w:rPr>
      <w:rFonts w:ascii="Calibri" w:eastAsia="Times New Roman" w:hAnsi="Calibri" w:cs="Times New Roman"/>
    </w:rPr>
  </w:style>
  <w:style w:type="character" w:styleId="Odwoaniedokomentarza">
    <w:name w:val="annotation reference"/>
    <w:uiPriority w:val="99"/>
    <w:semiHidden/>
    <w:unhideWhenUsed/>
    <w:rsid w:val="00054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0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ndent\Desktop\UMOWA.doc" TargetMode="External"/><Relationship Id="rId5" Type="http://schemas.openxmlformats.org/officeDocument/2006/relationships/hyperlink" Target="file:///C:\Users\Intendent\Desktop\UMOWA.do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2490</Words>
  <Characters>14945</Characters>
  <Application>Microsoft Office Word</Application>
  <DocSecurity>0</DocSecurity>
  <Lines>124</Lines>
  <Paragraphs>34</Paragraphs>
  <ScaleCrop>false</ScaleCrop>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 </cp:lastModifiedBy>
  <cp:revision>8</cp:revision>
  <dcterms:created xsi:type="dcterms:W3CDTF">2022-12-05T08:07:00Z</dcterms:created>
  <dcterms:modified xsi:type="dcterms:W3CDTF">2023-12-08T10:24:00Z</dcterms:modified>
</cp:coreProperties>
</file>